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120" w:line="48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财政项目支出绩效自评价报告</w:t>
      </w: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ascii="仿宋_GB2312"/>
          <w:kern w:val="0"/>
          <w:sz w:val="30"/>
          <w:szCs w:val="30"/>
          <w:lang w:bidi="en-US"/>
        </w:rPr>
      </w:pPr>
    </w:p>
    <w:p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hint="eastAsia" w:ascii="黑体" w:hAnsi="黑体" w:eastAsia="黑体" w:cs="黑体"/>
          <w:color w:val="auto"/>
          <w:sz w:val="28"/>
          <w:u w:val="none"/>
          <w:lang w:eastAsia="zh-CN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项目名称：</w:t>
      </w:r>
      <w:r>
        <w:rPr>
          <w:rFonts w:ascii="黑体" w:hAnsi="黑体" w:eastAsia="黑体" w:cs="黑体"/>
          <w:color w:val="auto"/>
          <w:sz w:val="28"/>
          <w:u w:val="none"/>
        </w:rPr>
        <w:t>设备购置</w:t>
      </w:r>
      <w:r>
        <w:rPr>
          <w:rFonts w:hint="eastAsia" w:ascii="黑体" w:hAnsi="黑体" w:eastAsia="黑体" w:cs="黑体"/>
          <w:color w:val="auto"/>
          <w:sz w:val="28"/>
          <w:u w:val="none"/>
          <w:lang w:eastAsia="zh-CN"/>
        </w:rPr>
        <w:t>与维修（含信息化建设费）</w:t>
      </w:r>
    </w:p>
    <w:p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项目单位：</w:t>
      </w:r>
      <w:r>
        <w:rPr>
          <w:rFonts w:ascii="黑体" w:hAnsi="黑体" w:eastAsia="黑体" w:cs="黑体"/>
          <w:color w:val="auto"/>
          <w:sz w:val="28"/>
          <w:u w:val="none"/>
        </w:rPr>
        <w:t>南京江北新区人民检察院</w:t>
      </w:r>
    </w:p>
    <w:p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主管部门：</w:t>
      </w:r>
      <w:r>
        <w:rPr>
          <w:rFonts w:ascii="黑体" w:hAnsi="黑体" w:eastAsia="黑体" w:cs="黑体"/>
          <w:color w:val="auto"/>
          <w:sz w:val="28"/>
          <w:u w:val="none"/>
        </w:rPr>
        <w:t>南京江北新区人民检察院</w:t>
      </w:r>
    </w:p>
    <w:p>
      <w:pPr>
        <w:spacing w:line="480" w:lineRule="auto"/>
        <w:rPr>
          <w:rFonts w:ascii="黑体" w:eastAsia="黑体"/>
          <w:b/>
          <w:kern w:val="0"/>
          <w:sz w:val="32"/>
          <w:szCs w:val="32"/>
          <w:lang w:bidi="en-US"/>
        </w:rPr>
      </w:pPr>
    </w:p>
    <w:p>
      <w:pPr>
        <w:spacing w:line="480" w:lineRule="auto"/>
        <w:rPr>
          <w:rFonts w:ascii="黑体" w:eastAsia="黑体"/>
          <w:b/>
          <w:kern w:val="0"/>
          <w:sz w:val="32"/>
          <w:szCs w:val="32"/>
          <w:lang w:bidi="en-US"/>
        </w:rPr>
      </w:pPr>
    </w:p>
    <w:p>
      <w:pPr>
        <w:adjustRightInd w:val="0"/>
        <w:snapToGrid w:val="0"/>
        <w:spacing w:before="120"/>
        <w:jc w:val="center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202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 w:bidi="en-US"/>
        </w:rPr>
        <w:t>3</w:t>
      </w: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年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 w:bidi="en-US"/>
        </w:rPr>
        <w:t>3</w:t>
      </w:r>
      <w:r>
        <w:rPr>
          <w:rFonts w:ascii="黑体" w:hAnsi="黑体" w:eastAsia="黑体"/>
          <w:kern w:val="0"/>
          <w:sz w:val="28"/>
          <w:szCs w:val="28"/>
          <w:lang w:bidi="en-US"/>
        </w:rPr>
        <w:t>月</w:t>
      </w:r>
    </w:p>
    <w:p>
      <w:pPr>
        <w:pStyle w:val="14"/>
        <w:rPr>
          <w:rFonts w:ascii="仿宋_GB2312"/>
          <w:kern w:val="0"/>
          <w:szCs w:val="32"/>
          <w:lang w:bidi="en-US"/>
        </w:rPr>
      </w:pPr>
    </w:p>
    <w:p>
      <w:pPr>
        <w:ind w:firstLine="560"/>
      </w:pPr>
    </w:p>
    <w:p>
      <w:pPr>
        <w:widowControl/>
        <w:jc w:val="left"/>
      </w:pPr>
      <w:r>
        <w:br w:type="page"/>
      </w:r>
    </w:p>
    <w:p>
      <w:pPr>
        <w:pStyle w:val="45"/>
        <w:spacing w:line="240" w:lineRule="auto"/>
        <w:rPr>
          <w:rFonts w:hint="eastAsia"/>
        </w:rPr>
      </w:pPr>
      <w:r>
        <w:rPr>
          <w:rFonts w:hint="eastAsia"/>
        </w:rPr>
        <w:t>一、项目基本情况</w:t>
      </w:r>
    </w:p>
    <w:p>
      <w:pPr>
        <w:pStyle w:val="63"/>
        <w:spacing w:line="240" w:lineRule="auto"/>
        <w:ind w:firstLine="562"/>
      </w:pPr>
      <w:r>
        <w:rPr>
          <w:rFonts w:hint="eastAsia"/>
        </w:rPr>
        <w:t>（一）基本信息</w:t>
      </w:r>
    </w:p>
    <w:p>
      <w:pPr>
        <w:pStyle w:val="63"/>
        <w:spacing w:line="240" w:lineRule="auto"/>
        <w:ind w:left="560" w:firstLine="0" w:firstLineChars="0"/>
        <w:rPr>
          <w:rFonts w:hint="eastAsia"/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项目基本内容：</w:t>
      </w:r>
    </w:p>
    <w:p>
      <w:pPr>
        <w:pStyle w:val="63"/>
        <w:spacing w:line="240" w:lineRule="auto"/>
        <w:ind w:left="560" w:firstLine="560" w:firstLineChars="200"/>
        <w:rPr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根据《关于印发《江苏省省以下法院、检察院经费划转和保障暂行办法》的通知》（苏财行（2016）25号）附件7“全省检察院系统公用经费、办案(业务)经费、业务装备经费开支范围”，业务装备经费包括检察业务技术装备费、检察业务综合保障装备费、司法警察装备费、服装费和其他业务装备费。装卷高速扫描仪、执法记录仪、案卡迅录设备、一体化智能查询终端等均为检察业务工作中所必</w:t>
      </w:r>
      <w:r>
        <w:rPr>
          <w:rFonts w:hint="eastAsia"/>
          <w:b w:val="0"/>
          <w:bCs w:val="0"/>
          <w:szCs w:val="28"/>
          <w:lang w:eastAsia="zh-CN"/>
        </w:rPr>
        <w:t>需</w:t>
      </w:r>
      <w:r>
        <w:rPr>
          <w:rFonts w:hint="eastAsia"/>
          <w:b w:val="0"/>
          <w:bCs w:val="0"/>
          <w:szCs w:val="28"/>
        </w:rPr>
        <w:t>的设备。</w:t>
      </w:r>
    </w:p>
    <w:p>
      <w:pPr>
        <w:pStyle w:val="63"/>
        <w:spacing w:line="240" w:lineRule="auto"/>
        <w:ind w:firstLine="1120" w:firstLineChars="400"/>
        <w:rPr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联系人：秦琦</w:t>
      </w:r>
    </w:p>
    <w:p>
      <w:pPr>
        <w:pStyle w:val="63"/>
        <w:spacing w:line="240" w:lineRule="auto"/>
        <w:ind w:firstLine="1120" w:firstLineChars="400"/>
        <w:rPr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联系电话：025-58622895</w:t>
      </w:r>
    </w:p>
    <w:p>
      <w:pPr>
        <w:pStyle w:val="63"/>
        <w:spacing w:line="240" w:lineRule="auto"/>
        <w:ind w:firstLine="562"/>
        <w:rPr>
          <w:lang w:val="en-US"/>
        </w:rPr>
      </w:pPr>
      <w:r>
        <w:rPr>
          <w:rFonts w:hint="eastAsia"/>
          <w:lang w:val="en-US"/>
        </w:rPr>
        <w:t>（</w:t>
      </w:r>
      <w:r>
        <w:rPr>
          <w:rFonts w:hint="eastAsia"/>
        </w:rPr>
        <w:t>二</w:t>
      </w:r>
      <w:r>
        <w:rPr>
          <w:rFonts w:hint="eastAsia"/>
          <w:lang w:val="en-US"/>
        </w:rPr>
        <w:t>）</w:t>
      </w:r>
      <w:r>
        <w:rPr>
          <w:rFonts w:hint="eastAsia"/>
        </w:rPr>
        <w:t>预算资金情况</w:t>
      </w:r>
    </w:p>
    <w:p>
      <w:pPr>
        <w:pStyle w:val="69"/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zh-CN" w:eastAsia="zh-CN" w:bidi="ar-SA"/>
        </w:rPr>
        <w:t>项目总预算金额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  <w:t>：1200000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zh-CN" w:eastAsia="zh-CN" w:bidi="ar-SA"/>
        </w:rPr>
        <w:t>元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  <w:t>；</w:t>
      </w:r>
    </w:p>
    <w:p>
      <w:pPr>
        <w:pStyle w:val="69"/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zh-CN" w:eastAsia="zh-CN" w:bidi="ar-SA"/>
        </w:rPr>
        <w:t>项目当年预算金额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  <w:t>：1200000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zh-CN" w:eastAsia="zh-CN" w:bidi="ar-SA"/>
        </w:rPr>
        <w:t>元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  <w:t>；</w:t>
      </w:r>
    </w:p>
    <w:p>
      <w:pPr>
        <w:pStyle w:val="69"/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28"/>
          <w:szCs w:val="28"/>
          <w:lang w:val="en-US" w:eastAsia="zh-CN" w:bidi="ar-SA"/>
        </w:rPr>
        <w:t>2023年设备购置与维修（含信息化建设费）项目经费预算120万元，年中调减预算75万元，实际预算45万元，实际使用21.3万元，预算执行率47.33%。</w:t>
      </w:r>
    </w:p>
    <w:p>
      <w:pPr>
        <w:pStyle w:val="45"/>
        <w:spacing w:line="240" w:lineRule="auto"/>
        <w:rPr>
          <w:sz w:val="28"/>
          <w:lang w:val="en-US"/>
        </w:rPr>
      </w:pPr>
      <w:bookmarkStart w:id="0" w:name="_Toc490218263"/>
      <w:bookmarkStart w:id="1" w:name="_Toc488925441"/>
      <w:bookmarkStart w:id="2" w:name="_Toc517260672"/>
      <w:r>
        <w:rPr>
          <w:rFonts w:hint="eastAsia"/>
        </w:rPr>
        <w:t>二</w:t>
      </w:r>
      <w:r>
        <w:t>、</w:t>
      </w:r>
      <w:bookmarkEnd w:id="0"/>
      <w:bookmarkEnd w:id="1"/>
      <w:r>
        <w:rPr>
          <w:rFonts w:hint="eastAsia"/>
        </w:rPr>
        <w:t>评价结论和绩效分析</w:t>
      </w:r>
      <w:bookmarkEnd w:id="2"/>
    </w:p>
    <w:p>
      <w:pPr>
        <w:pStyle w:val="63"/>
        <w:spacing w:line="240" w:lineRule="auto"/>
        <w:ind w:firstLine="562"/>
        <w:rPr>
          <w:lang w:val="en-US"/>
        </w:rPr>
      </w:pPr>
      <w:bookmarkStart w:id="3" w:name="_Toc517260673"/>
      <w:r>
        <w:rPr>
          <w:rFonts w:hint="eastAsia"/>
          <w:lang w:val="en-US"/>
        </w:rPr>
        <w:t>（</w:t>
      </w:r>
      <w:r>
        <w:rPr>
          <w:rFonts w:hint="eastAsia"/>
        </w:rPr>
        <w:t>一</w:t>
      </w:r>
      <w:r>
        <w:rPr>
          <w:rFonts w:hint="eastAsia"/>
          <w:lang w:val="en-US"/>
        </w:rPr>
        <w:t>）</w:t>
      </w:r>
      <w:r>
        <w:rPr>
          <w:rFonts w:hint="eastAsia"/>
        </w:rPr>
        <w:t>评价结果</w:t>
      </w:r>
      <w:bookmarkEnd w:id="3"/>
    </w:p>
    <w:p>
      <w:pPr>
        <w:pStyle w:val="69"/>
        <w:rPr>
          <w:lang w:val="en-US"/>
        </w:rPr>
      </w:pPr>
      <w:r>
        <w:rPr>
          <w:rFonts w:hint="eastAsia"/>
        </w:rPr>
        <w:t>评价得分</w:t>
      </w:r>
      <w:r>
        <w:rPr>
          <w:rFonts w:hint="eastAsia"/>
          <w:lang w:val="en-US"/>
        </w:rPr>
        <w:t>：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val="en-US"/>
        </w:rPr>
        <w:t>0</w:t>
      </w:r>
    </w:p>
    <w:p>
      <w:pPr>
        <w:pStyle w:val="69"/>
        <w:rPr>
          <w:lang w:val="en-US"/>
        </w:rPr>
      </w:pPr>
      <w:r>
        <w:rPr>
          <w:rFonts w:hint="eastAsia"/>
        </w:rPr>
        <w:t>绩效等级</w:t>
      </w:r>
      <w:r>
        <w:rPr>
          <w:rFonts w:hint="eastAsia"/>
          <w:lang w:val="en-US"/>
        </w:rPr>
        <w:t>：优秀</w:t>
      </w:r>
    </w:p>
    <w:p>
      <w:pPr>
        <w:pStyle w:val="63"/>
        <w:spacing w:line="240" w:lineRule="auto"/>
        <w:ind w:firstLine="562"/>
        <w:rPr>
          <w:lang w:val="en-US"/>
        </w:rPr>
      </w:pPr>
      <w:bookmarkStart w:id="4" w:name="_Toc517260674"/>
      <w:r>
        <w:rPr>
          <w:rFonts w:hint="eastAsia"/>
          <w:lang w:val="en-US"/>
        </w:rPr>
        <w:t>（</w:t>
      </w:r>
      <w:r>
        <w:rPr>
          <w:rFonts w:hint="eastAsia"/>
        </w:rPr>
        <w:t>二</w:t>
      </w:r>
      <w:r>
        <w:rPr>
          <w:rFonts w:hint="eastAsia"/>
          <w:lang w:val="en-US"/>
        </w:rPr>
        <w:t>）</w:t>
      </w:r>
      <w:r>
        <w:rPr>
          <w:rFonts w:hint="eastAsia"/>
        </w:rPr>
        <w:t>主要绩效及分析</w:t>
      </w:r>
      <w:bookmarkEnd w:id="4"/>
    </w:p>
    <w:tbl>
      <w:tblPr>
        <w:tblStyle w:val="20"/>
        <w:tblW w:w="53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9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3079" w:type="dxa"/>
            <w:shd w:val="clear" w:color="000000" w:fill="BFBFBF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2"/>
              </w:rPr>
              <w:t>指标名称</w:t>
            </w:r>
          </w:p>
        </w:tc>
        <w:tc>
          <w:tcPr>
            <w:tcW w:w="2268" w:type="dxa"/>
            <w:shd w:val="clear" w:color="000000" w:fill="BFBFBF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2"/>
              </w:rPr>
              <w:t>实际值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保障检察工作正常开展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本院在职人员满意度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设备配置及时率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100.00%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检察职能保障覆盖率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100.00%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设备采购价格与市场价格比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100.00%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来访群众满意度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检察司法行为规范度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设备保障部门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100.00%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检察工作效能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</w:tbl>
    <w:p>
      <w:pPr>
        <w:pStyle w:val="45"/>
        <w:spacing w:line="240" w:lineRule="auto"/>
        <w:rPr>
          <w:lang w:val="en-US"/>
        </w:rPr>
      </w:pPr>
      <w:bookmarkStart w:id="5" w:name="_Toc490218269"/>
      <w:bookmarkStart w:id="6" w:name="_Toc488925447"/>
      <w:bookmarkStart w:id="7" w:name="_Toc398675340"/>
      <w:bookmarkStart w:id="8" w:name="_Toc517260675"/>
      <w:r>
        <w:rPr>
          <w:rFonts w:hint="eastAsia"/>
        </w:rPr>
        <w:t>三、</w:t>
      </w:r>
      <w:bookmarkEnd w:id="5"/>
      <w:bookmarkEnd w:id="6"/>
      <w:bookmarkEnd w:id="7"/>
      <w:r>
        <w:rPr>
          <w:rFonts w:hint="eastAsia"/>
        </w:rPr>
        <w:t>存在问题和改进措施建议</w:t>
      </w:r>
      <w:bookmarkEnd w:id="8"/>
    </w:p>
    <w:p>
      <w:pPr>
        <w:pStyle w:val="63"/>
        <w:spacing w:line="240" w:lineRule="auto"/>
        <w:ind w:firstLine="562"/>
        <w:rPr>
          <w:rFonts w:hint="eastAsia"/>
          <w:lang w:eastAsia="zh-CN"/>
        </w:rPr>
      </w:pPr>
      <w:bookmarkStart w:id="9" w:name="_Toc517260677"/>
      <w:r>
        <w:rPr>
          <w:rFonts w:hint="eastAsia"/>
        </w:rPr>
        <w:t>（一）</w:t>
      </w:r>
      <w:bookmarkEnd w:id="9"/>
      <w:r>
        <w:rPr>
          <w:rFonts w:hint="eastAsia"/>
          <w:lang w:eastAsia="zh-CN"/>
        </w:rPr>
        <w:t>主要成效</w:t>
      </w:r>
    </w:p>
    <w:p>
      <w:pPr>
        <w:pStyle w:val="63"/>
        <w:spacing w:line="240" w:lineRule="auto"/>
        <w:ind w:firstLine="562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1.按规定要求购买日常检察工作所需设备；</w:t>
      </w:r>
    </w:p>
    <w:p>
      <w:pPr>
        <w:pStyle w:val="63"/>
        <w:spacing w:line="240" w:lineRule="auto"/>
        <w:ind w:firstLine="562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2.及时购买全院干警日常办公办案所需设备；</w:t>
      </w:r>
    </w:p>
    <w:p>
      <w:pPr>
        <w:pStyle w:val="63"/>
        <w:spacing w:line="240" w:lineRule="auto"/>
        <w:ind w:firstLine="562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3.及时有效的维护、维修全院设施设备。</w:t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</w:p>
    <w:p>
      <w:pPr>
        <w:pStyle w:val="63"/>
        <w:spacing w:line="240" w:lineRule="auto"/>
        <w:ind w:firstLine="562"/>
        <w:rPr>
          <w:rFonts w:hint="eastAsia"/>
          <w:lang w:eastAsia="zh-CN"/>
        </w:rPr>
      </w:pPr>
      <w:r>
        <w:rPr>
          <w:rFonts w:hint="eastAsia"/>
        </w:rPr>
        <w:t>（</w:t>
      </w:r>
      <w:r>
        <w:rPr>
          <w:rFonts w:hint="eastAsia"/>
          <w:lang w:eastAsia="zh-CN"/>
        </w:rPr>
        <w:t>二</w:t>
      </w:r>
      <w:r>
        <w:rPr>
          <w:rFonts w:hint="eastAsia"/>
        </w:rPr>
        <w:t>）</w:t>
      </w:r>
      <w:r>
        <w:rPr>
          <w:rFonts w:hint="eastAsia"/>
          <w:lang w:eastAsia="zh-CN"/>
        </w:rPr>
        <w:t>主要问题</w:t>
      </w:r>
    </w:p>
    <w:p>
      <w:pPr>
        <w:pStyle w:val="63"/>
        <w:spacing w:line="240" w:lineRule="auto"/>
        <w:ind w:firstLine="562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  <w:b w:val="0"/>
          <w:bCs w:val="0"/>
          <w:lang w:eastAsia="zh-CN"/>
        </w:rPr>
        <w:t>资金没有充分使用，未按照年初计划目标开展预算；</w:t>
      </w:r>
    </w:p>
    <w:p>
      <w:pPr>
        <w:pStyle w:val="63"/>
        <w:spacing w:line="240" w:lineRule="auto"/>
        <w:ind w:firstLine="562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2.</w:t>
      </w:r>
      <w:r>
        <w:rPr>
          <w:rFonts w:hint="eastAsia"/>
          <w:b w:val="0"/>
          <w:bCs w:val="0"/>
          <w:lang w:eastAsia="zh-CN"/>
        </w:rPr>
        <w:t>根据上级条线要求，某些设备软件无需当年购买，调整至次年购买。</w:t>
      </w:r>
    </w:p>
    <w:p>
      <w:pPr>
        <w:pStyle w:val="63"/>
        <w:numPr>
          <w:ilvl w:val="0"/>
          <w:numId w:val="1"/>
        </w:numPr>
        <w:spacing w:line="240" w:lineRule="auto"/>
        <w:ind w:firstLine="562"/>
        <w:rPr>
          <w:rFonts w:hint="eastAsia"/>
          <w:lang w:eastAsia="zh-CN"/>
        </w:rPr>
      </w:pPr>
      <w:r>
        <w:rPr>
          <w:rFonts w:hint="eastAsia"/>
          <w:lang w:eastAsia="zh-CN"/>
        </w:rPr>
        <w:t>整改措施</w:t>
      </w:r>
    </w:p>
    <w:p>
      <w:pPr>
        <w:pStyle w:val="69"/>
      </w:pPr>
      <w:r>
        <w:rPr>
          <w:rFonts w:hint="eastAsia"/>
          <w:b w:val="0"/>
          <w:bCs w:val="0"/>
          <w:lang w:eastAsia="zh-CN"/>
        </w:rPr>
        <w:t>2023年将严格按照年初提出的预算资金使用用计划表执行该项目。</w:t>
      </w:r>
      <w:bookmarkStart w:id="10" w:name="_GoBack"/>
      <w:bookmarkEnd w:id="1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3FEB9"/>
    <w:multiLevelType w:val="singleLevel"/>
    <w:tmpl w:val="3EC3FEB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C78"/>
    <w:rsid w:val="000011C9"/>
    <w:rsid w:val="000016E7"/>
    <w:rsid w:val="00001917"/>
    <w:rsid w:val="00001BFC"/>
    <w:rsid w:val="00002765"/>
    <w:rsid w:val="00003692"/>
    <w:rsid w:val="000048C0"/>
    <w:rsid w:val="000070D8"/>
    <w:rsid w:val="00007321"/>
    <w:rsid w:val="00013EFB"/>
    <w:rsid w:val="00016E7D"/>
    <w:rsid w:val="00017066"/>
    <w:rsid w:val="0001737F"/>
    <w:rsid w:val="000178DC"/>
    <w:rsid w:val="00017C62"/>
    <w:rsid w:val="000231ED"/>
    <w:rsid w:val="0002368F"/>
    <w:rsid w:val="00024B58"/>
    <w:rsid w:val="00025102"/>
    <w:rsid w:val="00025911"/>
    <w:rsid w:val="00027B04"/>
    <w:rsid w:val="00030650"/>
    <w:rsid w:val="00032C04"/>
    <w:rsid w:val="00036D42"/>
    <w:rsid w:val="000408EE"/>
    <w:rsid w:val="00040EA7"/>
    <w:rsid w:val="0004286B"/>
    <w:rsid w:val="00042C15"/>
    <w:rsid w:val="000445B7"/>
    <w:rsid w:val="00044E2E"/>
    <w:rsid w:val="000504A2"/>
    <w:rsid w:val="00053189"/>
    <w:rsid w:val="00055603"/>
    <w:rsid w:val="00056742"/>
    <w:rsid w:val="00060323"/>
    <w:rsid w:val="000604BC"/>
    <w:rsid w:val="000608E1"/>
    <w:rsid w:val="00061886"/>
    <w:rsid w:val="00061D32"/>
    <w:rsid w:val="00062AC1"/>
    <w:rsid w:val="00063E9D"/>
    <w:rsid w:val="000645B7"/>
    <w:rsid w:val="00070195"/>
    <w:rsid w:val="00072995"/>
    <w:rsid w:val="0007574C"/>
    <w:rsid w:val="00075A0F"/>
    <w:rsid w:val="000768C0"/>
    <w:rsid w:val="00077C5D"/>
    <w:rsid w:val="00080EBD"/>
    <w:rsid w:val="000847AD"/>
    <w:rsid w:val="00084F78"/>
    <w:rsid w:val="00087891"/>
    <w:rsid w:val="00091D64"/>
    <w:rsid w:val="00092C03"/>
    <w:rsid w:val="0009323B"/>
    <w:rsid w:val="000A0552"/>
    <w:rsid w:val="000A08F6"/>
    <w:rsid w:val="000A0BDD"/>
    <w:rsid w:val="000A0CB1"/>
    <w:rsid w:val="000A160B"/>
    <w:rsid w:val="000A1A75"/>
    <w:rsid w:val="000A1E11"/>
    <w:rsid w:val="000A3852"/>
    <w:rsid w:val="000A454E"/>
    <w:rsid w:val="000A7B14"/>
    <w:rsid w:val="000B0F73"/>
    <w:rsid w:val="000B129F"/>
    <w:rsid w:val="000B3ACB"/>
    <w:rsid w:val="000B4390"/>
    <w:rsid w:val="000B507E"/>
    <w:rsid w:val="000C199F"/>
    <w:rsid w:val="000C5974"/>
    <w:rsid w:val="000C5B79"/>
    <w:rsid w:val="000C6CFA"/>
    <w:rsid w:val="000C6DC4"/>
    <w:rsid w:val="000C77EE"/>
    <w:rsid w:val="000D63BD"/>
    <w:rsid w:val="000D730A"/>
    <w:rsid w:val="000E07AB"/>
    <w:rsid w:val="000E13C3"/>
    <w:rsid w:val="000E1BA8"/>
    <w:rsid w:val="000E53C7"/>
    <w:rsid w:val="000E5CDE"/>
    <w:rsid w:val="000E7453"/>
    <w:rsid w:val="000F2C3A"/>
    <w:rsid w:val="000F3D1B"/>
    <w:rsid w:val="00100775"/>
    <w:rsid w:val="00101BBC"/>
    <w:rsid w:val="0010388D"/>
    <w:rsid w:val="001041FC"/>
    <w:rsid w:val="00106678"/>
    <w:rsid w:val="00107A3E"/>
    <w:rsid w:val="00107EDB"/>
    <w:rsid w:val="00111A34"/>
    <w:rsid w:val="0011296A"/>
    <w:rsid w:val="00114368"/>
    <w:rsid w:val="00116870"/>
    <w:rsid w:val="00124542"/>
    <w:rsid w:val="00124548"/>
    <w:rsid w:val="001270BD"/>
    <w:rsid w:val="00130CB8"/>
    <w:rsid w:val="001321BB"/>
    <w:rsid w:val="0013253D"/>
    <w:rsid w:val="001333F6"/>
    <w:rsid w:val="00134EFE"/>
    <w:rsid w:val="0013528D"/>
    <w:rsid w:val="00140A37"/>
    <w:rsid w:val="001414F7"/>
    <w:rsid w:val="00141DBC"/>
    <w:rsid w:val="00144613"/>
    <w:rsid w:val="00144BB2"/>
    <w:rsid w:val="00145478"/>
    <w:rsid w:val="00150710"/>
    <w:rsid w:val="00150C52"/>
    <w:rsid w:val="00152458"/>
    <w:rsid w:val="00154906"/>
    <w:rsid w:val="0015637A"/>
    <w:rsid w:val="0015716E"/>
    <w:rsid w:val="00160B3A"/>
    <w:rsid w:val="0016239F"/>
    <w:rsid w:val="00162FED"/>
    <w:rsid w:val="00163A47"/>
    <w:rsid w:val="00163E33"/>
    <w:rsid w:val="00165F91"/>
    <w:rsid w:val="00167002"/>
    <w:rsid w:val="00167B69"/>
    <w:rsid w:val="001714C5"/>
    <w:rsid w:val="0017272E"/>
    <w:rsid w:val="00176957"/>
    <w:rsid w:val="00176D56"/>
    <w:rsid w:val="00183A33"/>
    <w:rsid w:val="001841CB"/>
    <w:rsid w:val="00184F62"/>
    <w:rsid w:val="0018716F"/>
    <w:rsid w:val="00190557"/>
    <w:rsid w:val="00190A05"/>
    <w:rsid w:val="001910ED"/>
    <w:rsid w:val="00191CD2"/>
    <w:rsid w:val="0019309E"/>
    <w:rsid w:val="00193A1C"/>
    <w:rsid w:val="00195046"/>
    <w:rsid w:val="00197CBC"/>
    <w:rsid w:val="001A0A75"/>
    <w:rsid w:val="001A1381"/>
    <w:rsid w:val="001A2210"/>
    <w:rsid w:val="001A233C"/>
    <w:rsid w:val="001A26C0"/>
    <w:rsid w:val="001A51D0"/>
    <w:rsid w:val="001A54F5"/>
    <w:rsid w:val="001A5593"/>
    <w:rsid w:val="001A689F"/>
    <w:rsid w:val="001B010C"/>
    <w:rsid w:val="001B39EE"/>
    <w:rsid w:val="001C0928"/>
    <w:rsid w:val="001C09A4"/>
    <w:rsid w:val="001C3C40"/>
    <w:rsid w:val="001C41A7"/>
    <w:rsid w:val="001D1DAE"/>
    <w:rsid w:val="001D24C2"/>
    <w:rsid w:val="001D3405"/>
    <w:rsid w:val="001D3498"/>
    <w:rsid w:val="001D4590"/>
    <w:rsid w:val="001D5E00"/>
    <w:rsid w:val="001D61EF"/>
    <w:rsid w:val="001E05F9"/>
    <w:rsid w:val="001E1D30"/>
    <w:rsid w:val="001E2AD8"/>
    <w:rsid w:val="001E3076"/>
    <w:rsid w:val="001F0930"/>
    <w:rsid w:val="001F1765"/>
    <w:rsid w:val="001F38FA"/>
    <w:rsid w:val="001F3BFA"/>
    <w:rsid w:val="001F6E77"/>
    <w:rsid w:val="0020003A"/>
    <w:rsid w:val="00201E14"/>
    <w:rsid w:val="0020312A"/>
    <w:rsid w:val="0020550C"/>
    <w:rsid w:val="00205577"/>
    <w:rsid w:val="00206030"/>
    <w:rsid w:val="002061E1"/>
    <w:rsid w:val="00206851"/>
    <w:rsid w:val="0021091C"/>
    <w:rsid w:val="00215AF5"/>
    <w:rsid w:val="00215E8E"/>
    <w:rsid w:val="00216AA7"/>
    <w:rsid w:val="00221660"/>
    <w:rsid w:val="002239C6"/>
    <w:rsid w:val="00223E1A"/>
    <w:rsid w:val="002259A7"/>
    <w:rsid w:val="00227CA3"/>
    <w:rsid w:val="00230FD1"/>
    <w:rsid w:val="00231331"/>
    <w:rsid w:val="00235282"/>
    <w:rsid w:val="0023567E"/>
    <w:rsid w:val="0023636C"/>
    <w:rsid w:val="00237E04"/>
    <w:rsid w:val="00253E28"/>
    <w:rsid w:val="0025417A"/>
    <w:rsid w:val="00254D59"/>
    <w:rsid w:val="00255AC8"/>
    <w:rsid w:val="00255B50"/>
    <w:rsid w:val="00261EE6"/>
    <w:rsid w:val="0026337F"/>
    <w:rsid w:val="00266B36"/>
    <w:rsid w:val="002703D3"/>
    <w:rsid w:val="002714E6"/>
    <w:rsid w:val="002735E7"/>
    <w:rsid w:val="00274081"/>
    <w:rsid w:val="00275EC7"/>
    <w:rsid w:val="002831EA"/>
    <w:rsid w:val="00284B82"/>
    <w:rsid w:val="00286990"/>
    <w:rsid w:val="00287598"/>
    <w:rsid w:val="00290607"/>
    <w:rsid w:val="00290F5B"/>
    <w:rsid w:val="0029189E"/>
    <w:rsid w:val="002926B8"/>
    <w:rsid w:val="00292F70"/>
    <w:rsid w:val="00295694"/>
    <w:rsid w:val="00295DBA"/>
    <w:rsid w:val="00296D17"/>
    <w:rsid w:val="002A0AE9"/>
    <w:rsid w:val="002A111D"/>
    <w:rsid w:val="002A27A9"/>
    <w:rsid w:val="002A31A5"/>
    <w:rsid w:val="002A3442"/>
    <w:rsid w:val="002A407C"/>
    <w:rsid w:val="002A582D"/>
    <w:rsid w:val="002A5D6D"/>
    <w:rsid w:val="002A62BC"/>
    <w:rsid w:val="002A748E"/>
    <w:rsid w:val="002A7E5D"/>
    <w:rsid w:val="002B0803"/>
    <w:rsid w:val="002B5281"/>
    <w:rsid w:val="002B5EC7"/>
    <w:rsid w:val="002C0577"/>
    <w:rsid w:val="002C18F3"/>
    <w:rsid w:val="002C243F"/>
    <w:rsid w:val="002C30A9"/>
    <w:rsid w:val="002C3C4F"/>
    <w:rsid w:val="002C6156"/>
    <w:rsid w:val="002D0A53"/>
    <w:rsid w:val="002D0DAE"/>
    <w:rsid w:val="002D242A"/>
    <w:rsid w:val="002D2E1E"/>
    <w:rsid w:val="002D398D"/>
    <w:rsid w:val="002D3F15"/>
    <w:rsid w:val="002D4ABA"/>
    <w:rsid w:val="002D5C5A"/>
    <w:rsid w:val="002D63F4"/>
    <w:rsid w:val="002D69DE"/>
    <w:rsid w:val="002E03EF"/>
    <w:rsid w:val="002E0D74"/>
    <w:rsid w:val="002E17FA"/>
    <w:rsid w:val="002E28AA"/>
    <w:rsid w:val="002E5A60"/>
    <w:rsid w:val="002F07ED"/>
    <w:rsid w:val="002F24C4"/>
    <w:rsid w:val="002F56BF"/>
    <w:rsid w:val="002F5FE5"/>
    <w:rsid w:val="002F6ABC"/>
    <w:rsid w:val="002F6D0B"/>
    <w:rsid w:val="003127CD"/>
    <w:rsid w:val="00313130"/>
    <w:rsid w:val="0031438C"/>
    <w:rsid w:val="00316404"/>
    <w:rsid w:val="003267B0"/>
    <w:rsid w:val="00326B5E"/>
    <w:rsid w:val="00327900"/>
    <w:rsid w:val="00332AC4"/>
    <w:rsid w:val="00333C73"/>
    <w:rsid w:val="00335B4F"/>
    <w:rsid w:val="00340619"/>
    <w:rsid w:val="003407C8"/>
    <w:rsid w:val="0034172D"/>
    <w:rsid w:val="00342052"/>
    <w:rsid w:val="00343988"/>
    <w:rsid w:val="00345E31"/>
    <w:rsid w:val="00346592"/>
    <w:rsid w:val="003468EB"/>
    <w:rsid w:val="0034798E"/>
    <w:rsid w:val="00351174"/>
    <w:rsid w:val="00351671"/>
    <w:rsid w:val="00353079"/>
    <w:rsid w:val="00354A65"/>
    <w:rsid w:val="0035752D"/>
    <w:rsid w:val="0036129E"/>
    <w:rsid w:val="00361AC0"/>
    <w:rsid w:val="00362885"/>
    <w:rsid w:val="0036324B"/>
    <w:rsid w:val="003726C8"/>
    <w:rsid w:val="00376CE8"/>
    <w:rsid w:val="003774A3"/>
    <w:rsid w:val="00377F20"/>
    <w:rsid w:val="00382E00"/>
    <w:rsid w:val="003830BC"/>
    <w:rsid w:val="00383E2B"/>
    <w:rsid w:val="00384F9C"/>
    <w:rsid w:val="0038549F"/>
    <w:rsid w:val="00385F6C"/>
    <w:rsid w:val="00386896"/>
    <w:rsid w:val="0039057A"/>
    <w:rsid w:val="00395415"/>
    <w:rsid w:val="00395DC7"/>
    <w:rsid w:val="003A3E67"/>
    <w:rsid w:val="003A3F5B"/>
    <w:rsid w:val="003A42ED"/>
    <w:rsid w:val="003B1B19"/>
    <w:rsid w:val="003B2E4D"/>
    <w:rsid w:val="003B5D84"/>
    <w:rsid w:val="003B6147"/>
    <w:rsid w:val="003C0D82"/>
    <w:rsid w:val="003C1AC1"/>
    <w:rsid w:val="003C409B"/>
    <w:rsid w:val="003C6233"/>
    <w:rsid w:val="003C7CBF"/>
    <w:rsid w:val="003D2329"/>
    <w:rsid w:val="003D36EB"/>
    <w:rsid w:val="003D43A1"/>
    <w:rsid w:val="003D7141"/>
    <w:rsid w:val="003D7689"/>
    <w:rsid w:val="003D7B0A"/>
    <w:rsid w:val="003E1EF9"/>
    <w:rsid w:val="003E227A"/>
    <w:rsid w:val="003E3A07"/>
    <w:rsid w:val="003E6953"/>
    <w:rsid w:val="003F0A89"/>
    <w:rsid w:val="003F314A"/>
    <w:rsid w:val="003F66FD"/>
    <w:rsid w:val="003F7EA7"/>
    <w:rsid w:val="004004E4"/>
    <w:rsid w:val="00400E24"/>
    <w:rsid w:val="00402C63"/>
    <w:rsid w:val="00405336"/>
    <w:rsid w:val="00411414"/>
    <w:rsid w:val="004148A2"/>
    <w:rsid w:val="00421612"/>
    <w:rsid w:val="00421D18"/>
    <w:rsid w:val="00423012"/>
    <w:rsid w:val="00423478"/>
    <w:rsid w:val="004248F5"/>
    <w:rsid w:val="00425725"/>
    <w:rsid w:val="00433E21"/>
    <w:rsid w:val="00436460"/>
    <w:rsid w:val="004366C3"/>
    <w:rsid w:val="00436E06"/>
    <w:rsid w:val="00436F95"/>
    <w:rsid w:val="0043740D"/>
    <w:rsid w:val="00442175"/>
    <w:rsid w:val="004439BC"/>
    <w:rsid w:val="00443C29"/>
    <w:rsid w:val="004442E3"/>
    <w:rsid w:val="0044471B"/>
    <w:rsid w:val="00445E55"/>
    <w:rsid w:val="00446580"/>
    <w:rsid w:val="0044785A"/>
    <w:rsid w:val="00447C17"/>
    <w:rsid w:val="00452428"/>
    <w:rsid w:val="00454BFA"/>
    <w:rsid w:val="00455235"/>
    <w:rsid w:val="0045552E"/>
    <w:rsid w:val="00455DC5"/>
    <w:rsid w:val="00460905"/>
    <w:rsid w:val="00461D2D"/>
    <w:rsid w:val="00464488"/>
    <w:rsid w:val="004652C4"/>
    <w:rsid w:val="00465B78"/>
    <w:rsid w:val="00470DD8"/>
    <w:rsid w:val="00474E42"/>
    <w:rsid w:val="0047587B"/>
    <w:rsid w:val="004763B2"/>
    <w:rsid w:val="00476A0A"/>
    <w:rsid w:val="0048052D"/>
    <w:rsid w:val="0048059E"/>
    <w:rsid w:val="004811A6"/>
    <w:rsid w:val="004813FE"/>
    <w:rsid w:val="00481E7F"/>
    <w:rsid w:val="0048249F"/>
    <w:rsid w:val="00484674"/>
    <w:rsid w:val="00484C97"/>
    <w:rsid w:val="004851E0"/>
    <w:rsid w:val="00485A93"/>
    <w:rsid w:val="00486944"/>
    <w:rsid w:val="00486A78"/>
    <w:rsid w:val="00486C8D"/>
    <w:rsid w:val="00490665"/>
    <w:rsid w:val="0049406B"/>
    <w:rsid w:val="00494560"/>
    <w:rsid w:val="00494A16"/>
    <w:rsid w:val="00495745"/>
    <w:rsid w:val="004A1AD9"/>
    <w:rsid w:val="004A2C39"/>
    <w:rsid w:val="004A38A7"/>
    <w:rsid w:val="004A3CC5"/>
    <w:rsid w:val="004A4DE2"/>
    <w:rsid w:val="004A5861"/>
    <w:rsid w:val="004A78CF"/>
    <w:rsid w:val="004B3C00"/>
    <w:rsid w:val="004B58EE"/>
    <w:rsid w:val="004B64FD"/>
    <w:rsid w:val="004B6671"/>
    <w:rsid w:val="004B76FF"/>
    <w:rsid w:val="004C2659"/>
    <w:rsid w:val="004C5E7E"/>
    <w:rsid w:val="004D1544"/>
    <w:rsid w:val="004D2BD0"/>
    <w:rsid w:val="004D33BB"/>
    <w:rsid w:val="004D42BC"/>
    <w:rsid w:val="004D55EE"/>
    <w:rsid w:val="004D5D88"/>
    <w:rsid w:val="004D79E7"/>
    <w:rsid w:val="004E1890"/>
    <w:rsid w:val="004E1D2E"/>
    <w:rsid w:val="004F1FAD"/>
    <w:rsid w:val="004F2B23"/>
    <w:rsid w:val="004F4434"/>
    <w:rsid w:val="004F4562"/>
    <w:rsid w:val="004F4AFE"/>
    <w:rsid w:val="004F68BB"/>
    <w:rsid w:val="004F69FE"/>
    <w:rsid w:val="0050483C"/>
    <w:rsid w:val="005054B4"/>
    <w:rsid w:val="00505B1B"/>
    <w:rsid w:val="0050633A"/>
    <w:rsid w:val="005065FA"/>
    <w:rsid w:val="00506FB5"/>
    <w:rsid w:val="00511EAB"/>
    <w:rsid w:val="0051216F"/>
    <w:rsid w:val="00512442"/>
    <w:rsid w:val="00514205"/>
    <w:rsid w:val="00514670"/>
    <w:rsid w:val="00515391"/>
    <w:rsid w:val="00516289"/>
    <w:rsid w:val="00516594"/>
    <w:rsid w:val="00516834"/>
    <w:rsid w:val="00517000"/>
    <w:rsid w:val="0052008A"/>
    <w:rsid w:val="005202AE"/>
    <w:rsid w:val="00524A47"/>
    <w:rsid w:val="0052640B"/>
    <w:rsid w:val="0052682A"/>
    <w:rsid w:val="00527726"/>
    <w:rsid w:val="00530334"/>
    <w:rsid w:val="00530E6A"/>
    <w:rsid w:val="005362EA"/>
    <w:rsid w:val="00537483"/>
    <w:rsid w:val="005374AC"/>
    <w:rsid w:val="00537AEB"/>
    <w:rsid w:val="00537D24"/>
    <w:rsid w:val="00541250"/>
    <w:rsid w:val="00541745"/>
    <w:rsid w:val="00541C1E"/>
    <w:rsid w:val="0054216E"/>
    <w:rsid w:val="0054312B"/>
    <w:rsid w:val="005441F9"/>
    <w:rsid w:val="00544E8C"/>
    <w:rsid w:val="00545A2B"/>
    <w:rsid w:val="005461CB"/>
    <w:rsid w:val="0054728C"/>
    <w:rsid w:val="005475E1"/>
    <w:rsid w:val="00552CD5"/>
    <w:rsid w:val="00553088"/>
    <w:rsid w:val="0055311F"/>
    <w:rsid w:val="00555123"/>
    <w:rsid w:val="005562AD"/>
    <w:rsid w:val="00556C0F"/>
    <w:rsid w:val="00556C9E"/>
    <w:rsid w:val="0056204C"/>
    <w:rsid w:val="005620B2"/>
    <w:rsid w:val="0056267F"/>
    <w:rsid w:val="005661BE"/>
    <w:rsid w:val="00566E06"/>
    <w:rsid w:val="005677F8"/>
    <w:rsid w:val="00571825"/>
    <w:rsid w:val="005747F5"/>
    <w:rsid w:val="005748A6"/>
    <w:rsid w:val="00574C24"/>
    <w:rsid w:val="00574E9B"/>
    <w:rsid w:val="005752CE"/>
    <w:rsid w:val="005752EB"/>
    <w:rsid w:val="00576AC6"/>
    <w:rsid w:val="00580AA9"/>
    <w:rsid w:val="005817E8"/>
    <w:rsid w:val="0058268B"/>
    <w:rsid w:val="005853CD"/>
    <w:rsid w:val="0058568E"/>
    <w:rsid w:val="00592C57"/>
    <w:rsid w:val="00592D31"/>
    <w:rsid w:val="00593049"/>
    <w:rsid w:val="00593A23"/>
    <w:rsid w:val="00595623"/>
    <w:rsid w:val="005964C4"/>
    <w:rsid w:val="00596A56"/>
    <w:rsid w:val="005A02F7"/>
    <w:rsid w:val="005A5961"/>
    <w:rsid w:val="005A676A"/>
    <w:rsid w:val="005A7824"/>
    <w:rsid w:val="005B169B"/>
    <w:rsid w:val="005B30AB"/>
    <w:rsid w:val="005B36B1"/>
    <w:rsid w:val="005B3726"/>
    <w:rsid w:val="005B3825"/>
    <w:rsid w:val="005B4EBF"/>
    <w:rsid w:val="005B50B6"/>
    <w:rsid w:val="005C0532"/>
    <w:rsid w:val="005C143D"/>
    <w:rsid w:val="005C2552"/>
    <w:rsid w:val="005C2754"/>
    <w:rsid w:val="005C3BDA"/>
    <w:rsid w:val="005C47E0"/>
    <w:rsid w:val="005C4ABA"/>
    <w:rsid w:val="005C5955"/>
    <w:rsid w:val="005C7A78"/>
    <w:rsid w:val="005D1701"/>
    <w:rsid w:val="005D413D"/>
    <w:rsid w:val="005D4885"/>
    <w:rsid w:val="005D63A7"/>
    <w:rsid w:val="005D704F"/>
    <w:rsid w:val="005D7A8D"/>
    <w:rsid w:val="005D7D5B"/>
    <w:rsid w:val="005D7E52"/>
    <w:rsid w:val="005E0B5F"/>
    <w:rsid w:val="005F2792"/>
    <w:rsid w:val="005F282C"/>
    <w:rsid w:val="005F29DC"/>
    <w:rsid w:val="005F626D"/>
    <w:rsid w:val="005F62D3"/>
    <w:rsid w:val="005F6DFA"/>
    <w:rsid w:val="0060071B"/>
    <w:rsid w:val="00600875"/>
    <w:rsid w:val="00601C34"/>
    <w:rsid w:val="00607BE9"/>
    <w:rsid w:val="006100B5"/>
    <w:rsid w:val="00611425"/>
    <w:rsid w:val="006124E5"/>
    <w:rsid w:val="00613137"/>
    <w:rsid w:val="00613337"/>
    <w:rsid w:val="006133DA"/>
    <w:rsid w:val="00622349"/>
    <w:rsid w:val="00623731"/>
    <w:rsid w:val="006243BB"/>
    <w:rsid w:val="00625571"/>
    <w:rsid w:val="00627142"/>
    <w:rsid w:val="00630F7A"/>
    <w:rsid w:val="00632150"/>
    <w:rsid w:val="006337C1"/>
    <w:rsid w:val="0063475E"/>
    <w:rsid w:val="00634C23"/>
    <w:rsid w:val="006354BE"/>
    <w:rsid w:val="00636C56"/>
    <w:rsid w:val="00637600"/>
    <w:rsid w:val="0063787D"/>
    <w:rsid w:val="006415C1"/>
    <w:rsid w:val="0064243B"/>
    <w:rsid w:val="00642D21"/>
    <w:rsid w:val="00643CCC"/>
    <w:rsid w:val="0064433F"/>
    <w:rsid w:val="006462E9"/>
    <w:rsid w:val="00646304"/>
    <w:rsid w:val="00646B65"/>
    <w:rsid w:val="00647FDE"/>
    <w:rsid w:val="00651FFE"/>
    <w:rsid w:val="0065486E"/>
    <w:rsid w:val="00661AFF"/>
    <w:rsid w:val="00661F38"/>
    <w:rsid w:val="006645B9"/>
    <w:rsid w:val="00664737"/>
    <w:rsid w:val="00664FB6"/>
    <w:rsid w:val="0066500B"/>
    <w:rsid w:val="00666C10"/>
    <w:rsid w:val="00667C90"/>
    <w:rsid w:val="0067405A"/>
    <w:rsid w:val="0067532F"/>
    <w:rsid w:val="00675CCF"/>
    <w:rsid w:val="0067617B"/>
    <w:rsid w:val="00676F7C"/>
    <w:rsid w:val="006806E9"/>
    <w:rsid w:val="00681A17"/>
    <w:rsid w:val="006820F0"/>
    <w:rsid w:val="006830ED"/>
    <w:rsid w:val="00683AD5"/>
    <w:rsid w:val="00686126"/>
    <w:rsid w:val="0068743D"/>
    <w:rsid w:val="00691AAE"/>
    <w:rsid w:val="00692A0F"/>
    <w:rsid w:val="00693DCC"/>
    <w:rsid w:val="0069681A"/>
    <w:rsid w:val="006A04CA"/>
    <w:rsid w:val="006A3926"/>
    <w:rsid w:val="006A7833"/>
    <w:rsid w:val="006B3AF6"/>
    <w:rsid w:val="006B3F4D"/>
    <w:rsid w:val="006B40C9"/>
    <w:rsid w:val="006B42D1"/>
    <w:rsid w:val="006B44F3"/>
    <w:rsid w:val="006B5682"/>
    <w:rsid w:val="006B5B9B"/>
    <w:rsid w:val="006B743B"/>
    <w:rsid w:val="006C0C5A"/>
    <w:rsid w:val="006C2A9D"/>
    <w:rsid w:val="006C2E97"/>
    <w:rsid w:val="006C32A6"/>
    <w:rsid w:val="006C389F"/>
    <w:rsid w:val="006C425C"/>
    <w:rsid w:val="006C491A"/>
    <w:rsid w:val="006C563F"/>
    <w:rsid w:val="006C6151"/>
    <w:rsid w:val="006C6F6A"/>
    <w:rsid w:val="006D0D77"/>
    <w:rsid w:val="006D5814"/>
    <w:rsid w:val="006D6554"/>
    <w:rsid w:val="006D6D17"/>
    <w:rsid w:val="006E23BA"/>
    <w:rsid w:val="006E2710"/>
    <w:rsid w:val="006E3FF7"/>
    <w:rsid w:val="006E4107"/>
    <w:rsid w:val="006E4F63"/>
    <w:rsid w:val="006E6900"/>
    <w:rsid w:val="006E7250"/>
    <w:rsid w:val="006F0E90"/>
    <w:rsid w:val="006F1B3E"/>
    <w:rsid w:val="006F24EC"/>
    <w:rsid w:val="006F36B6"/>
    <w:rsid w:val="006F36C1"/>
    <w:rsid w:val="006F74D1"/>
    <w:rsid w:val="00701357"/>
    <w:rsid w:val="00703B3C"/>
    <w:rsid w:val="007046EC"/>
    <w:rsid w:val="00706331"/>
    <w:rsid w:val="00711E02"/>
    <w:rsid w:val="00712703"/>
    <w:rsid w:val="0072435B"/>
    <w:rsid w:val="00724697"/>
    <w:rsid w:val="00726001"/>
    <w:rsid w:val="007279B2"/>
    <w:rsid w:val="00731061"/>
    <w:rsid w:val="00731234"/>
    <w:rsid w:val="00732A85"/>
    <w:rsid w:val="0073599F"/>
    <w:rsid w:val="00740549"/>
    <w:rsid w:val="0074156E"/>
    <w:rsid w:val="0074205E"/>
    <w:rsid w:val="00742A60"/>
    <w:rsid w:val="007433DB"/>
    <w:rsid w:val="00744229"/>
    <w:rsid w:val="00745621"/>
    <w:rsid w:val="00745DB3"/>
    <w:rsid w:val="00746A1F"/>
    <w:rsid w:val="007477A9"/>
    <w:rsid w:val="00747C3E"/>
    <w:rsid w:val="0075027E"/>
    <w:rsid w:val="0075211C"/>
    <w:rsid w:val="007555B5"/>
    <w:rsid w:val="00757813"/>
    <w:rsid w:val="0076056E"/>
    <w:rsid w:val="00760773"/>
    <w:rsid w:val="007632AD"/>
    <w:rsid w:val="007632DD"/>
    <w:rsid w:val="00764D89"/>
    <w:rsid w:val="00771C82"/>
    <w:rsid w:val="00773AEF"/>
    <w:rsid w:val="0077609D"/>
    <w:rsid w:val="00776DD9"/>
    <w:rsid w:val="00782BBE"/>
    <w:rsid w:val="007841D4"/>
    <w:rsid w:val="00785085"/>
    <w:rsid w:val="00785494"/>
    <w:rsid w:val="00785588"/>
    <w:rsid w:val="00785A0A"/>
    <w:rsid w:val="00790812"/>
    <w:rsid w:val="0079292B"/>
    <w:rsid w:val="007932D2"/>
    <w:rsid w:val="00797E8E"/>
    <w:rsid w:val="007A22E4"/>
    <w:rsid w:val="007A2CE7"/>
    <w:rsid w:val="007A568B"/>
    <w:rsid w:val="007A57D7"/>
    <w:rsid w:val="007A5D8E"/>
    <w:rsid w:val="007A63BC"/>
    <w:rsid w:val="007B0D29"/>
    <w:rsid w:val="007B3748"/>
    <w:rsid w:val="007B4B95"/>
    <w:rsid w:val="007B4D96"/>
    <w:rsid w:val="007C0D89"/>
    <w:rsid w:val="007C16F6"/>
    <w:rsid w:val="007C32DD"/>
    <w:rsid w:val="007C4738"/>
    <w:rsid w:val="007D25C7"/>
    <w:rsid w:val="007D2F4D"/>
    <w:rsid w:val="007D5DAF"/>
    <w:rsid w:val="007D6838"/>
    <w:rsid w:val="007E240D"/>
    <w:rsid w:val="007E2BA3"/>
    <w:rsid w:val="007E3B38"/>
    <w:rsid w:val="007E5139"/>
    <w:rsid w:val="007E683D"/>
    <w:rsid w:val="007F0BFA"/>
    <w:rsid w:val="007F0C79"/>
    <w:rsid w:val="007F1410"/>
    <w:rsid w:val="007F20E7"/>
    <w:rsid w:val="007F3DEF"/>
    <w:rsid w:val="007F405F"/>
    <w:rsid w:val="007F42DD"/>
    <w:rsid w:val="007F4B82"/>
    <w:rsid w:val="007F6729"/>
    <w:rsid w:val="00800F1F"/>
    <w:rsid w:val="00802005"/>
    <w:rsid w:val="00802BC2"/>
    <w:rsid w:val="00804522"/>
    <w:rsid w:val="008046C1"/>
    <w:rsid w:val="008066CD"/>
    <w:rsid w:val="00807A53"/>
    <w:rsid w:val="0081287B"/>
    <w:rsid w:val="008132DC"/>
    <w:rsid w:val="00813B04"/>
    <w:rsid w:val="00814564"/>
    <w:rsid w:val="00814795"/>
    <w:rsid w:val="00814C62"/>
    <w:rsid w:val="0081588E"/>
    <w:rsid w:val="008166FF"/>
    <w:rsid w:val="00817344"/>
    <w:rsid w:val="00820853"/>
    <w:rsid w:val="008216C3"/>
    <w:rsid w:val="00821D01"/>
    <w:rsid w:val="00822EFB"/>
    <w:rsid w:val="008249B4"/>
    <w:rsid w:val="00824C70"/>
    <w:rsid w:val="00825C30"/>
    <w:rsid w:val="008270AE"/>
    <w:rsid w:val="00827BB0"/>
    <w:rsid w:val="00830761"/>
    <w:rsid w:val="00830893"/>
    <w:rsid w:val="008309A2"/>
    <w:rsid w:val="00831189"/>
    <w:rsid w:val="00836240"/>
    <w:rsid w:val="00837891"/>
    <w:rsid w:val="00842A0A"/>
    <w:rsid w:val="0084329D"/>
    <w:rsid w:val="008444F4"/>
    <w:rsid w:val="0084518C"/>
    <w:rsid w:val="00845C56"/>
    <w:rsid w:val="00846CE3"/>
    <w:rsid w:val="00854142"/>
    <w:rsid w:val="00855D2D"/>
    <w:rsid w:val="008575A9"/>
    <w:rsid w:val="00860CC8"/>
    <w:rsid w:val="008613BE"/>
    <w:rsid w:val="008617BD"/>
    <w:rsid w:val="0086514C"/>
    <w:rsid w:val="0087072A"/>
    <w:rsid w:val="0087330C"/>
    <w:rsid w:val="008736D2"/>
    <w:rsid w:val="00874083"/>
    <w:rsid w:val="008775E1"/>
    <w:rsid w:val="00877745"/>
    <w:rsid w:val="008809D2"/>
    <w:rsid w:val="00880F60"/>
    <w:rsid w:val="0088319D"/>
    <w:rsid w:val="008839BF"/>
    <w:rsid w:val="0088403D"/>
    <w:rsid w:val="00886E99"/>
    <w:rsid w:val="00887D6B"/>
    <w:rsid w:val="00887E42"/>
    <w:rsid w:val="00890AA6"/>
    <w:rsid w:val="00893178"/>
    <w:rsid w:val="0089529E"/>
    <w:rsid w:val="008973CC"/>
    <w:rsid w:val="00897E07"/>
    <w:rsid w:val="008A079A"/>
    <w:rsid w:val="008A096B"/>
    <w:rsid w:val="008A1D30"/>
    <w:rsid w:val="008A1F49"/>
    <w:rsid w:val="008A2B80"/>
    <w:rsid w:val="008A5887"/>
    <w:rsid w:val="008A6A7B"/>
    <w:rsid w:val="008B0C3A"/>
    <w:rsid w:val="008B2735"/>
    <w:rsid w:val="008B2BD2"/>
    <w:rsid w:val="008B2E7F"/>
    <w:rsid w:val="008B3886"/>
    <w:rsid w:val="008B72DC"/>
    <w:rsid w:val="008C338A"/>
    <w:rsid w:val="008C5739"/>
    <w:rsid w:val="008C73FB"/>
    <w:rsid w:val="008D1F5B"/>
    <w:rsid w:val="008D3302"/>
    <w:rsid w:val="008D64D5"/>
    <w:rsid w:val="008D6A79"/>
    <w:rsid w:val="008E0142"/>
    <w:rsid w:val="008E10E8"/>
    <w:rsid w:val="008E167A"/>
    <w:rsid w:val="008E1C03"/>
    <w:rsid w:val="008E1CF4"/>
    <w:rsid w:val="008E1D4B"/>
    <w:rsid w:val="008E1DAC"/>
    <w:rsid w:val="008E24E7"/>
    <w:rsid w:val="008E2921"/>
    <w:rsid w:val="008E2D2E"/>
    <w:rsid w:val="008E35B8"/>
    <w:rsid w:val="008E48CF"/>
    <w:rsid w:val="008E590B"/>
    <w:rsid w:val="008E66AA"/>
    <w:rsid w:val="008E7EDD"/>
    <w:rsid w:val="008F23B8"/>
    <w:rsid w:val="00900A1B"/>
    <w:rsid w:val="00900CDB"/>
    <w:rsid w:val="0090152C"/>
    <w:rsid w:val="00901827"/>
    <w:rsid w:val="00904575"/>
    <w:rsid w:val="00905B51"/>
    <w:rsid w:val="009070F5"/>
    <w:rsid w:val="00910B21"/>
    <w:rsid w:val="009210A8"/>
    <w:rsid w:val="0092283D"/>
    <w:rsid w:val="009240C3"/>
    <w:rsid w:val="0092438F"/>
    <w:rsid w:val="00925F17"/>
    <w:rsid w:val="0092736F"/>
    <w:rsid w:val="009300DD"/>
    <w:rsid w:val="00930AEB"/>
    <w:rsid w:val="00930CC6"/>
    <w:rsid w:val="00931ADF"/>
    <w:rsid w:val="00932BDD"/>
    <w:rsid w:val="00933420"/>
    <w:rsid w:val="00934DC9"/>
    <w:rsid w:val="00937022"/>
    <w:rsid w:val="009400D0"/>
    <w:rsid w:val="00940419"/>
    <w:rsid w:val="0094052C"/>
    <w:rsid w:val="00942A6A"/>
    <w:rsid w:val="00944128"/>
    <w:rsid w:val="00944600"/>
    <w:rsid w:val="00946445"/>
    <w:rsid w:val="00946D3C"/>
    <w:rsid w:val="009474B9"/>
    <w:rsid w:val="0094766C"/>
    <w:rsid w:val="00947DB2"/>
    <w:rsid w:val="00950807"/>
    <w:rsid w:val="00950976"/>
    <w:rsid w:val="00952765"/>
    <w:rsid w:val="009529B6"/>
    <w:rsid w:val="0095380B"/>
    <w:rsid w:val="009541B3"/>
    <w:rsid w:val="00955806"/>
    <w:rsid w:val="009625CF"/>
    <w:rsid w:val="00963085"/>
    <w:rsid w:val="00963FC9"/>
    <w:rsid w:val="0096431B"/>
    <w:rsid w:val="0096498A"/>
    <w:rsid w:val="009679F6"/>
    <w:rsid w:val="00970F32"/>
    <w:rsid w:val="00972788"/>
    <w:rsid w:val="00972884"/>
    <w:rsid w:val="0097482F"/>
    <w:rsid w:val="009770EE"/>
    <w:rsid w:val="00977156"/>
    <w:rsid w:val="009778B9"/>
    <w:rsid w:val="0098130D"/>
    <w:rsid w:val="00983576"/>
    <w:rsid w:val="00985570"/>
    <w:rsid w:val="009860F5"/>
    <w:rsid w:val="009878B7"/>
    <w:rsid w:val="00990F64"/>
    <w:rsid w:val="00993570"/>
    <w:rsid w:val="0099390B"/>
    <w:rsid w:val="00997D1C"/>
    <w:rsid w:val="009A0FEE"/>
    <w:rsid w:val="009A228D"/>
    <w:rsid w:val="009A42AF"/>
    <w:rsid w:val="009A6B8B"/>
    <w:rsid w:val="009A7B52"/>
    <w:rsid w:val="009B0D7F"/>
    <w:rsid w:val="009B2365"/>
    <w:rsid w:val="009B31C7"/>
    <w:rsid w:val="009B4237"/>
    <w:rsid w:val="009B5AEB"/>
    <w:rsid w:val="009B72E6"/>
    <w:rsid w:val="009C085D"/>
    <w:rsid w:val="009C2CB9"/>
    <w:rsid w:val="009C34F9"/>
    <w:rsid w:val="009C5811"/>
    <w:rsid w:val="009C59C0"/>
    <w:rsid w:val="009C6E56"/>
    <w:rsid w:val="009D27B9"/>
    <w:rsid w:val="009D3D05"/>
    <w:rsid w:val="009D46ED"/>
    <w:rsid w:val="009D5AB8"/>
    <w:rsid w:val="009D6D0E"/>
    <w:rsid w:val="009D7056"/>
    <w:rsid w:val="009D723F"/>
    <w:rsid w:val="009D7CF6"/>
    <w:rsid w:val="009E0188"/>
    <w:rsid w:val="009E25D3"/>
    <w:rsid w:val="009E2FE5"/>
    <w:rsid w:val="009E4B10"/>
    <w:rsid w:val="009E7C65"/>
    <w:rsid w:val="009F0490"/>
    <w:rsid w:val="009F127D"/>
    <w:rsid w:val="009F142D"/>
    <w:rsid w:val="009F4CB3"/>
    <w:rsid w:val="009F5C9D"/>
    <w:rsid w:val="00A0184D"/>
    <w:rsid w:val="00A0381C"/>
    <w:rsid w:val="00A048F4"/>
    <w:rsid w:val="00A06302"/>
    <w:rsid w:val="00A07F99"/>
    <w:rsid w:val="00A135CD"/>
    <w:rsid w:val="00A13CD5"/>
    <w:rsid w:val="00A13E83"/>
    <w:rsid w:val="00A14E1D"/>
    <w:rsid w:val="00A206D9"/>
    <w:rsid w:val="00A231D1"/>
    <w:rsid w:val="00A248A7"/>
    <w:rsid w:val="00A25BAF"/>
    <w:rsid w:val="00A26253"/>
    <w:rsid w:val="00A2711A"/>
    <w:rsid w:val="00A27B35"/>
    <w:rsid w:val="00A305E3"/>
    <w:rsid w:val="00A30988"/>
    <w:rsid w:val="00A32E10"/>
    <w:rsid w:val="00A35FF9"/>
    <w:rsid w:val="00A5433B"/>
    <w:rsid w:val="00A54E43"/>
    <w:rsid w:val="00A61842"/>
    <w:rsid w:val="00A62198"/>
    <w:rsid w:val="00A642A4"/>
    <w:rsid w:val="00A647A6"/>
    <w:rsid w:val="00A67EBB"/>
    <w:rsid w:val="00A70152"/>
    <w:rsid w:val="00A747F6"/>
    <w:rsid w:val="00A751AA"/>
    <w:rsid w:val="00A75670"/>
    <w:rsid w:val="00A8111F"/>
    <w:rsid w:val="00A822A7"/>
    <w:rsid w:val="00A823C9"/>
    <w:rsid w:val="00A831F8"/>
    <w:rsid w:val="00A85473"/>
    <w:rsid w:val="00A86732"/>
    <w:rsid w:val="00A8736B"/>
    <w:rsid w:val="00A87A04"/>
    <w:rsid w:val="00A87A3B"/>
    <w:rsid w:val="00A87B71"/>
    <w:rsid w:val="00A9015B"/>
    <w:rsid w:val="00A91599"/>
    <w:rsid w:val="00A92581"/>
    <w:rsid w:val="00A92F1C"/>
    <w:rsid w:val="00A9366F"/>
    <w:rsid w:val="00A943C8"/>
    <w:rsid w:val="00A96BCD"/>
    <w:rsid w:val="00AA1B10"/>
    <w:rsid w:val="00AA315C"/>
    <w:rsid w:val="00AA374D"/>
    <w:rsid w:val="00AA59E9"/>
    <w:rsid w:val="00AB0473"/>
    <w:rsid w:val="00AB200A"/>
    <w:rsid w:val="00AB5943"/>
    <w:rsid w:val="00AB68E0"/>
    <w:rsid w:val="00AC0C44"/>
    <w:rsid w:val="00AC3838"/>
    <w:rsid w:val="00AC4258"/>
    <w:rsid w:val="00AC4FA8"/>
    <w:rsid w:val="00AC52C9"/>
    <w:rsid w:val="00AC5D0D"/>
    <w:rsid w:val="00AD124D"/>
    <w:rsid w:val="00AD14D3"/>
    <w:rsid w:val="00AD18B7"/>
    <w:rsid w:val="00AD252D"/>
    <w:rsid w:val="00AD57E0"/>
    <w:rsid w:val="00AD604E"/>
    <w:rsid w:val="00AD60C3"/>
    <w:rsid w:val="00AD7413"/>
    <w:rsid w:val="00AD74F1"/>
    <w:rsid w:val="00AD7AE8"/>
    <w:rsid w:val="00AE0D7D"/>
    <w:rsid w:val="00AE5089"/>
    <w:rsid w:val="00AE729E"/>
    <w:rsid w:val="00AE7B8F"/>
    <w:rsid w:val="00B004D0"/>
    <w:rsid w:val="00B02D34"/>
    <w:rsid w:val="00B04685"/>
    <w:rsid w:val="00B0784F"/>
    <w:rsid w:val="00B11D6F"/>
    <w:rsid w:val="00B16F91"/>
    <w:rsid w:val="00B20BD4"/>
    <w:rsid w:val="00B21DC0"/>
    <w:rsid w:val="00B22B3A"/>
    <w:rsid w:val="00B22BAD"/>
    <w:rsid w:val="00B2352C"/>
    <w:rsid w:val="00B256D5"/>
    <w:rsid w:val="00B30F5D"/>
    <w:rsid w:val="00B318E7"/>
    <w:rsid w:val="00B34F21"/>
    <w:rsid w:val="00B354A1"/>
    <w:rsid w:val="00B413E5"/>
    <w:rsid w:val="00B41C30"/>
    <w:rsid w:val="00B4439D"/>
    <w:rsid w:val="00B53AD3"/>
    <w:rsid w:val="00B54AE0"/>
    <w:rsid w:val="00B55C61"/>
    <w:rsid w:val="00B572BB"/>
    <w:rsid w:val="00B57830"/>
    <w:rsid w:val="00B61CAF"/>
    <w:rsid w:val="00B62272"/>
    <w:rsid w:val="00B62572"/>
    <w:rsid w:val="00B650AD"/>
    <w:rsid w:val="00B65AA0"/>
    <w:rsid w:val="00B661D0"/>
    <w:rsid w:val="00B67EEC"/>
    <w:rsid w:val="00B70EB9"/>
    <w:rsid w:val="00B7205B"/>
    <w:rsid w:val="00B7245A"/>
    <w:rsid w:val="00B735FB"/>
    <w:rsid w:val="00B73611"/>
    <w:rsid w:val="00B759D3"/>
    <w:rsid w:val="00B77EC3"/>
    <w:rsid w:val="00B8159C"/>
    <w:rsid w:val="00B82464"/>
    <w:rsid w:val="00B82B44"/>
    <w:rsid w:val="00B83B99"/>
    <w:rsid w:val="00B83E5E"/>
    <w:rsid w:val="00B8688D"/>
    <w:rsid w:val="00B877E4"/>
    <w:rsid w:val="00B87D3E"/>
    <w:rsid w:val="00B90ED7"/>
    <w:rsid w:val="00B91ACC"/>
    <w:rsid w:val="00B924DA"/>
    <w:rsid w:val="00B9292F"/>
    <w:rsid w:val="00B92B77"/>
    <w:rsid w:val="00B93101"/>
    <w:rsid w:val="00B93279"/>
    <w:rsid w:val="00B9528A"/>
    <w:rsid w:val="00B9535F"/>
    <w:rsid w:val="00BA06F0"/>
    <w:rsid w:val="00BA0DC1"/>
    <w:rsid w:val="00BA1DE8"/>
    <w:rsid w:val="00BA440E"/>
    <w:rsid w:val="00BA4C61"/>
    <w:rsid w:val="00BA7657"/>
    <w:rsid w:val="00BA76A1"/>
    <w:rsid w:val="00BB1496"/>
    <w:rsid w:val="00BB4EF3"/>
    <w:rsid w:val="00BB6A84"/>
    <w:rsid w:val="00BC070C"/>
    <w:rsid w:val="00BC07AB"/>
    <w:rsid w:val="00BC1EB1"/>
    <w:rsid w:val="00BC2064"/>
    <w:rsid w:val="00BC3F3F"/>
    <w:rsid w:val="00BC4BA2"/>
    <w:rsid w:val="00BC4E30"/>
    <w:rsid w:val="00BC5825"/>
    <w:rsid w:val="00BD1CB5"/>
    <w:rsid w:val="00BD3428"/>
    <w:rsid w:val="00BD6A2E"/>
    <w:rsid w:val="00BE017B"/>
    <w:rsid w:val="00BE15FA"/>
    <w:rsid w:val="00BE1A1C"/>
    <w:rsid w:val="00BE25F6"/>
    <w:rsid w:val="00BE271C"/>
    <w:rsid w:val="00BE27BE"/>
    <w:rsid w:val="00BE2929"/>
    <w:rsid w:val="00BE411D"/>
    <w:rsid w:val="00BE43B3"/>
    <w:rsid w:val="00BF1ECD"/>
    <w:rsid w:val="00BF430D"/>
    <w:rsid w:val="00BF6E4F"/>
    <w:rsid w:val="00BF75B0"/>
    <w:rsid w:val="00C02865"/>
    <w:rsid w:val="00C0330D"/>
    <w:rsid w:val="00C03865"/>
    <w:rsid w:val="00C06EA7"/>
    <w:rsid w:val="00C06EF3"/>
    <w:rsid w:val="00C12FC8"/>
    <w:rsid w:val="00C13906"/>
    <w:rsid w:val="00C13DDA"/>
    <w:rsid w:val="00C15E29"/>
    <w:rsid w:val="00C161DF"/>
    <w:rsid w:val="00C222B8"/>
    <w:rsid w:val="00C23370"/>
    <w:rsid w:val="00C24B70"/>
    <w:rsid w:val="00C26822"/>
    <w:rsid w:val="00C27F70"/>
    <w:rsid w:val="00C32AE7"/>
    <w:rsid w:val="00C3322A"/>
    <w:rsid w:val="00C3366A"/>
    <w:rsid w:val="00C3496D"/>
    <w:rsid w:val="00C34D77"/>
    <w:rsid w:val="00C35B02"/>
    <w:rsid w:val="00C35C92"/>
    <w:rsid w:val="00C401B0"/>
    <w:rsid w:val="00C558E3"/>
    <w:rsid w:val="00C572F5"/>
    <w:rsid w:val="00C5737C"/>
    <w:rsid w:val="00C614F5"/>
    <w:rsid w:val="00C626D4"/>
    <w:rsid w:val="00C62A0D"/>
    <w:rsid w:val="00C67DBD"/>
    <w:rsid w:val="00C748D5"/>
    <w:rsid w:val="00C74B3F"/>
    <w:rsid w:val="00C757DB"/>
    <w:rsid w:val="00C75EBF"/>
    <w:rsid w:val="00C76CB5"/>
    <w:rsid w:val="00C7710F"/>
    <w:rsid w:val="00C81BB0"/>
    <w:rsid w:val="00C82739"/>
    <w:rsid w:val="00C85705"/>
    <w:rsid w:val="00C85E50"/>
    <w:rsid w:val="00C86871"/>
    <w:rsid w:val="00C87CB9"/>
    <w:rsid w:val="00C87DCE"/>
    <w:rsid w:val="00C90FF6"/>
    <w:rsid w:val="00C94B06"/>
    <w:rsid w:val="00C94C84"/>
    <w:rsid w:val="00CA0970"/>
    <w:rsid w:val="00CB1514"/>
    <w:rsid w:val="00CB16A3"/>
    <w:rsid w:val="00CB28E2"/>
    <w:rsid w:val="00CB308A"/>
    <w:rsid w:val="00CB4012"/>
    <w:rsid w:val="00CB5B72"/>
    <w:rsid w:val="00CC25F4"/>
    <w:rsid w:val="00CC52B0"/>
    <w:rsid w:val="00CC5505"/>
    <w:rsid w:val="00CC5A88"/>
    <w:rsid w:val="00CC619A"/>
    <w:rsid w:val="00CD00E6"/>
    <w:rsid w:val="00CD1EEF"/>
    <w:rsid w:val="00CD224B"/>
    <w:rsid w:val="00CD49B9"/>
    <w:rsid w:val="00CE0CBA"/>
    <w:rsid w:val="00CE0DDE"/>
    <w:rsid w:val="00CE1701"/>
    <w:rsid w:val="00CE32FE"/>
    <w:rsid w:val="00CE5C6A"/>
    <w:rsid w:val="00CF2B5D"/>
    <w:rsid w:val="00CF4B15"/>
    <w:rsid w:val="00CF5404"/>
    <w:rsid w:val="00CF6DD6"/>
    <w:rsid w:val="00D04BC9"/>
    <w:rsid w:val="00D07AE2"/>
    <w:rsid w:val="00D15B9F"/>
    <w:rsid w:val="00D15D6E"/>
    <w:rsid w:val="00D2006C"/>
    <w:rsid w:val="00D22C8C"/>
    <w:rsid w:val="00D244A7"/>
    <w:rsid w:val="00D25313"/>
    <w:rsid w:val="00D26EDB"/>
    <w:rsid w:val="00D303C3"/>
    <w:rsid w:val="00D305C4"/>
    <w:rsid w:val="00D31980"/>
    <w:rsid w:val="00D335BC"/>
    <w:rsid w:val="00D3414C"/>
    <w:rsid w:val="00D3513A"/>
    <w:rsid w:val="00D35EF3"/>
    <w:rsid w:val="00D35F27"/>
    <w:rsid w:val="00D362C8"/>
    <w:rsid w:val="00D36EC3"/>
    <w:rsid w:val="00D37703"/>
    <w:rsid w:val="00D37A75"/>
    <w:rsid w:val="00D50040"/>
    <w:rsid w:val="00D50483"/>
    <w:rsid w:val="00D52285"/>
    <w:rsid w:val="00D52774"/>
    <w:rsid w:val="00D559EF"/>
    <w:rsid w:val="00D56956"/>
    <w:rsid w:val="00D56FB7"/>
    <w:rsid w:val="00D57B21"/>
    <w:rsid w:val="00D57CA0"/>
    <w:rsid w:val="00D631D0"/>
    <w:rsid w:val="00D64E31"/>
    <w:rsid w:val="00D656D9"/>
    <w:rsid w:val="00D65E75"/>
    <w:rsid w:val="00D6636E"/>
    <w:rsid w:val="00D66BD8"/>
    <w:rsid w:val="00D67DC0"/>
    <w:rsid w:val="00D73657"/>
    <w:rsid w:val="00D73EA5"/>
    <w:rsid w:val="00D764DD"/>
    <w:rsid w:val="00D77003"/>
    <w:rsid w:val="00D8046C"/>
    <w:rsid w:val="00D805A1"/>
    <w:rsid w:val="00D8383F"/>
    <w:rsid w:val="00D84899"/>
    <w:rsid w:val="00D84BD1"/>
    <w:rsid w:val="00D85271"/>
    <w:rsid w:val="00D85454"/>
    <w:rsid w:val="00D85949"/>
    <w:rsid w:val="00D87150"/>
    <w:rsid w:val="00D905DB"/>
    <w:rsid w:val="00D90772"/>
    <w:rsid w:val="00D9381C"/>
    <w:rsid w:val="00D93F61"/>
    <w:rsid w:val="00D95408"/>
    <w:rsid w:val="00D95B6B"/>
    <w:rsid w:val="00D97303"/>
    <w:rsid w:val="00D9731B"/>
    <w:rsid w:val="00DA1119"/>
    <w:rsid w:val="00DA3C76"/>
    <w:rsid w:val="00DA429B"/>
    <w:rsid w:val="00DA4376"/>
    <w:rsid w:val="00DA594B"/>
    <w:rsid w:val="00DA664A"/>
    <w:rsid w:val="00DA6A14"/>
    <w:rsid w:val="00DA71FA"/>
    <w:rsid w:val="00DB02EE"/>
    <w:rsid w:val="00DB0D91"/>
    <w:rsid w:val="00DB1536"/>
    <w:rsid w:val="00DB4281"/>
    <w:rsid w:val="00DB4652"/>
    <w:rsid w:val="00DB57E6"/>
    <w:rsid w:val="00DB5CF8"/>
    <w:rsid w:val="00DB75F2"/>
    <w:rsid w:val="00DC0C80"/>
    <w:rsid w:val="00DC452B"/>
    <w:rsid w:val="00DC6E7A"/>
    <w:rsid w:val="00DD31FE"/>
    <w:rsid w:val="00DD5609"/>
    <w:rsid w:val="00DD5959"/>
    <w:rsid w:val="00DE0216"/>
    <w:rsid w:val="00DE051C"/>
    <w:rsid w:val="00DE2230"/>
    <w:rsid w:val="00DE4682"/>
    <w:rsid w:val="00DE713E"/>
    <w:rsid w:val="00DE742C"/>
    <w:rsid w:val="00DE7A2D"/>
    <w:rsid w:val="00DF06E5"/>
    <w:rsid w:val="00DF0DA9"/>
    <w:rsid w:val="00DF19E7"/>
    <w:rsid w:val="00DF3F28"/>
    <w:rsid w:val="00DF49A1"/>
    <w:rsid w:val="00DF5543"/>
    <w:rsid w:val="00DF7772"/>
    <w:rsid w:val="00E004BA"/>
    <w:rsid w:val="00E0147A"/>
    <w:rsid w:val="00E0183A"/>
    <w:rsid w:val="00E018B1"/>
    <w:rsid w:val="00E0251B"/>
    <w:rsid w:val="00E02A91"/>
    <w:rsid w:val="00E03206"/>
    <w:rsid w:val="00E0385D"/>
    <w:rsid w:val="00E10C55"/>
    <w:rsid w:val="00E11178"/>
    <w:rsid w:val="00E11295"/>
    <w:rsid w:val="00E13B30"/>
    <w:rsid w:val="00E1455D"/>
    <w:rsid w:val="00E1665B"/>
    <w:rsid w:val="00E16D98"/>
    <w:rsid w:val="00E23162"/>
    <w:rsid w:val="00E2387B"/>
    <w:rsid w:val="00E23BD8"/>
    <w:rsid w:val="00E27459"/>
    <w:rsid w:val="00E276E9"/>
    <w:rsid w:val="00E306FA"/>
    <w:rsid w:val="00E32A0F"/>
    <w:rsid w:val="00E34FA3"/>
    <w:rsid w:val="00E362C4"/>
    <w:rsid w:val="00E37325"/>
    <w:rsid w:val="00E375BA"/>
    <w:rsid w:val="00E40D06"/>
    <w:rsid w:val="00E41B14"/>
    <w:rsid w:val="00E42D98"/>
    <w:rsid w:val="00E4478B"/>
    <w:rsid w:val="00E45623"/>
    <w:rsid w:val="00E4756A"/>
    <w:rsid w:val="00E52AC5"/>
    <w:rsid w:val="00E548B3"/>
    <w:rsid w:val="00E55273"/>
    <w:rsid w:val="00E557DD"/>
    <w:rsid w:val="00E56B2D"/>
    <w:rsid w:val="00E653CD"/>
    <w:rsid w:val="00E70302"/>
    <w:rsid w:val="00E744FA"/>
    <w:rsid w:val="00E761F4"/>
    <w:rsid w:val="00E763EC"/>
    <w:rsid w:val="00E765B6"/>
    <w:rsid w:val="00E76829"/>
    <w:rsid w:val="00E80DB1"/>
    <w:rsid w:val="00E82695"/>
    <w:rsid w:val="00E82726"/>
    <w:rsid w:val="00E85D32"/>
    <w:rsid w:val="00E8624C"/>
    <w:rsid w:val="00E907EF"/>
    <w:rsid w:val="00E952A3"/>
    <w:rsid w:val="00E952DB"/>
    <w:rsid w:val="00E95BE1"/>
    <w:rsid w:val="00E96D77"/>
    <w:rsid w:val="00E96ED6"/>
    <w:rsid w:val="00EA2481"/>
    <w:rsid w:val="00EA3AD2"/>
    <w:rsid w:val="00EA5289"/>
    <w:rsid w:val="00EA5640"/>
    <w:rsid w:val="00EB0F8B"/>
    <w:rsid w:val="00EB2969"/>
    <w:rsid w:val="00EB4C78"/>
    <w:rsid w:val="00EB506F"/>
    <w:rsid w:val="00EB5993"/>
    <w:rsid w:val="00EB7210"/>
    <w:rsid w:val="00EB7309"/>
    <w:rsid w:val="00EC2990"/>
    <w:rsid w:val="00EC43DF"/>
    <w:rsid w:val="00EC4792"/>
    <w:rsid w:val="00EC6F15"/>
    <w:rsid w:val="00EC7112"/>
    <w:rsid w:val="00EC7477"/>
    <w:rsid w:val="00ED04B1"/>
    <w:rsid w:val="00ED186B"/>
    <w:rsid w:val="00ED210F"/>
    <w:rsid w:val="00ED4E62"/>
    <w:rsid w:val="00ED50DE"/>
    <w:rsid w:val="00ED5802"/>
    <w:rsid w:val="00EE119F"/>
    <w:rsid w:val="00EE301B"/>
    <w:rsid w:val="00EE45CD"/>
    <w:rsid w:val="00EE46D1"/>
    <w:rsid w:val="00EE4FD9"/>
    <w:rsid w:val="00EE68F9"/>
    <w:rsid w:val="00EE751F"/>
    <w:rsid w:val="00EE7A8D"/>
    <w:rsid w:val="00EE7EA6"/>
    <w:rsid w:val="00EF1AB5"/>
    <w:rsid w:val="00EF2F63"/>
    <w:rsid w:val="00EF72CD"/>
    <w:rsid w:val="00EF79CB"/>
    <w:rsid w:val="00F00119"/>
    <w:rsid w:val="00F01574"/>
    <w:rsid w:val="00F02617"/>
    <w:rsid w:val="00F02CCD"/>
    <w:rsid w:val="00F030C3"/>
    <w:rsid w:val="00F03F91"/>
    <w:rsid w:val="00F0452A"/>
    <w:rsid w:val="00F04872"/>
    <w:rsid w:val="00F06A67"/>
    <w:rsid w:val="00F11485"/>
    <w:rsid w:val="00F14494"/>
    <w:rsid w:val="00F165A6"/>
    <w:rsid w:val="00F16CA1"/>
    <w:rsid w:val="00F178EB"/>
    <w:rsid w:val="00F179B6"/>
    <w:rsid w:val="00F2092C"/>
    <w:rsid w:val="00F2224A"/>
    <w:rsid w:val="00F25E4B"/>
    <w:rsid w:val="00F26686"/>
    <w:rsid w:val="00F30522"/>
    <w:rsid w:val="00F312CA"/>
    <w:rsid w:val="00F32EAD"/>
    <w:rsid w:val="00F3310E"/>
    <w:rsid w:val="00F3372E"/>
    <w:rsid w:val="00F33866"/>
    <w:rsid w:val="00F346A3"/>
    <w:rsid w:val="00F35C90"/>
    <w:rsid w:val="00F416C6"/>
    <w:rsid w:val="00F42FB1"/>
    <w:rsid w:val="00F469D2"/>
    <w:rsid w:val="00F50DC5"/>
    <w:rsid w:val="00F510FA"/>
    <w:rsid w:val="00F55D57"/>
    <w:rsid w:val="00F572EA"/>
    <w:rsid w:val="00F573DF"/>
    <w:rsid w:val="00F57AD7"/>
    <w:rsid w:val="00F57D82"/>
    <w:rsid w:val="00F64C26"/>
    <w:rsid w:val="00F6760F"/>
    <w:rsid w:val="00F67C66"/>
    <w:rsid w:val="00F70E60"/>
    <w:rsid w:val="00F71410"/>
    <w:rsid w:val="00F73D12"/>
    <w:rsid w:val="00F74F76"/>
    <w:rsid w:val="00F755F7"/>
    <w:rsid w:val="00F76921"/>
    <w:rsid w:val="00F77A37"/>
    <w:rsid w:val="00F81621"/>
    <w:rsid w:val="00F8170C"/>
    <w:rsid w:val="00F859BB"/>
    <w:rsid w:val="00F86F58"/>
    <w:rsid w:val="00F90473"/>
    <w:rsid w:val="00F914F3"/>
    <w:rsid w:val="00F91D64"/>
    <w:rsid w:val="00F91DFF"/>
    <w:rsid w:val="00F92C2F"/>
    <w:rsid w:val="00F931F3"/>
    <w:rsid w:val="00F944B8"/>
    <w:rsid w:val="00F9526C"/>
    <w:rsid w:val="00F95666"/>
    <w:rsid w:val="00F96A7E"/>
    <w:rsid w:val="00F97FC7"/>
    <w:rsid w:val="00FA1F47"/>
    <w:rsid w:val="00FA3AD6"/>
    <w:rsid w:val="00FA44D7"/>
    <w:rsid w:val="00FA6A85"/>
    <w:rsid w:val="00FA77D7"/>
    <w:rsid w:val="00FA7809"/>
    <w:rsid w:val="00FB02F2"/>
    <w:rsid w:val="00FB21AB"/>
    <w:rsid w:val="00FB2AE5"/>
    <w:rsid w:val="00FB5258"/>
    <w:rsid w:val="00FB581D"/>
    <w:rsid w:val="00FC0FC9"/>
    <w:rsid w:val="00FC1FB1"/>
    <w:rsid w:val="00FC1FED"/>
    <w:rsid w:val="00FC466A"/>
    <w:rsid w:val="00FC50B8"/>
    <w:rsid w:val="00FC5219"/>
    <w:rsid w:val="00FC5504"/>
    <w:rsid w:val="00FC5762"/>
    <w:rsid w:val="00FC6A83"/>
    <w:rsid w:val="00FC6E82"/>
    <w:rsid w:val="00FD0B0C"/>
    <w:rsid w:val="00FD1FB6"/>
    <w:rsid w:val="00FD284F"/>
    <w:rsid w:val="00FD768A"/>
    <w:rsid w:val="00FE08B3"/>
    <w:rsid w:val="00FE0F2D"/>
    <w:rsid w:val="00FE17D8"/>
    <w:rsid w:val="00FE2850"/>
    <w:rsid w:val="00FE2CA7"/>
    <w:rsid w:val="00FE3368"/>
    <w:rsid w:val="00FF0A42"/>
    <w:rsid w:val="00FF7145"/>
    <w:rsid w:val="010347BD"/>
    <w:rsid w:val="01465971"/>
    <w:rsid w:val="0167115C"/>
    <w:rsid w:val="01A2216E"/>
    <w:rsid w:val="0225022E"/>
    <w:rsid w:val="02253EA2"/>
    <w:rsid w:val="02A33156"/>
    <w:rsid w:val="02A86EAF"/>
    <w:rsid w:val="02C66DF2"/>
    <w:rsid w:val="031E5016"/>
    <w:rsid w:val="03356865"/>
    <w:rsid w:val="034D53BD"/>
    <w:rsid w:val="03C062EE"/>
    <w:rsid w:val="03D3208D"/>
    <w:rsid w:val="042A49ED"/>
    <w:rsid w:val="04464AA3"/>
    <w:rsid w:val="0493460E"/>
    <w:rsid w:val="04C62768"/>
    <w:rsid w:val="04CE7B84"/>
    <w:rsid w:val="04DE0F5C"/>
    <w:rsid w:val="04F80CF7"/>
    <w:rsid w:val="054C66CF"/>
    <w:rsid w:val="055A1E59"/>
    <w:rsid w:val="055F2A5D"/>
    <w:rsid w:val="058A27D4"/>
    <w:rsid w:val="058C1918"/>
    <w:rsid w:val="05CD3BCB"/>
    <w:rsid w:val="05ED35C6"/>
    <w:rsid w:val="06614055"/>
    <w:rsid w:val="0673750A"/>
    <w:rsid w:val="06B55463"/>
    <w:rsid w:val="07A2440E"/>
    <w:rsid w:val="07E66F23"/>
    <w:rsid w:val="07EA4335"/>
    <w:rsid w:val="07F12BBC"/>
    <w:rsid w:val="084305A2"/>
    <w:rsid w:val="08EF3339"/>
    <w:rsid w:val="09472681"/>
    <w:rsid w:val="099D1E65"/>
    <w:rsid w:val="09C5294A"/>
    <w:rsid w:val="0AA432C7"/>
    <w:rsid w:val="0AA5193A"/>
    <w:rsid w:val="0AD00C19"/>
    <w:rsid w:val="0B0719F0"/>
    <w:rsid w:val="0B11243B"/>
    <w:rsid w:val="0B184AC6"/>
    <w:rsid w:val="0B7713DE"/>
    <w:rsid w:val="0C231354"/>
    <w:rsid w:val="0C3D12F5"/>
    <w:rsid w:val="0C9C70CC"/>
    <w:rsid w:val="0CBC57E4"/>
    <w:rsid w:val="0D8728CE"/>
    <w:rsid w:val="0DB34F50"/>
    <w:rsid w:val="0DF550C0"/>
    <w:rsid w:val="0E03000C"/>
    <w:rsid w:val="0E2650D2"/>
    <w:rsid w:val="0E5B69C8"/>
    <w:rsid w:val="0EBD1327"/>
    <w:rsid w:val="0F013CAD"/>
    <w:rsid w:val="0F1804AA"/>
    <w:rsid w:val="0F377D23"/>
    <w:rsid w:val="0F725466"/>
    <w:rsid w:val="0F74489D"/>
    <w:rsid w:val="0FAC78DA"/>
    <w:rsid w:val="100837EC"/>
    <w:rsid w:val="115259F7"/>
    <w:rsid w:val="11701D62"/>
    <w:rsid w:val="117D13C3"/>
    <w:rsid w:val="11C41FAA"/>
    <w:rsid w:val="11CE2312"/>
    <w:rsid w:val="11D526C8"/>
    <w:rsid w:val="120727EC"/>
    <w:rsid w:val="12215482"/>
    <w:rsid w:val="1264191C"/>
    <w:rsid w:val="126E4F93"/>
    <w:rsid w:val="12840F29"/>
    <w:rsid w:val="128B542F"/>
    <w:rsid w:val="12C520FF"/>
    <w:rsid w:val="132C6159"/>
    <w:rsid w:val="135450E9"/>
    <w:rsid w:val="138B757A"/>
    <w:rsid w:val="13C666A2"/>
    <w:rsid w:val="13D57B27"/>
    <w:rsid w:val="142D29C3"/>
    <w:rsid w:val="14416D9A"/>
    <w:rsid w:val="14450549"/>
    <w:rsid w:val="146B1CC9"/>
    <w:rsid w:val="14775224"/>
    <w:rsid w:val="14E26A85"/>
    <w:rsid w:val="15460D75"/>
    <w:rsid w:val="15612420"/>
    <w:rsid w:val="158131F0"/>
    <w:rsid w:val="1584079B"/>
    <w:rsid w:val="15C42CA2"/>
    <w:rsid w:val="15DD03D8"/>
    <w:rsid w:val="15F4190C"/>
    <w:rsid w:val="16043282"/>
    <w:rsid w:val="16317C61"/>
    <w:rsid w:val="163271D9"/>
    <w:rsid w:val="165041BB"/>
    <w:rsid w:val="16627F91"/>
    <w:rsid w:val="1687358E"/>
    <w:rsid w:val="16D85C88"/>
    <w:rsid w:val="16DE257F"/>
    <w:rsid w:val="16E25EFF"/>
    <w:rsid w:val="171419C7"/>
    <w:rsid w:val="175B4C9F"/>
    <w:rsid w:val="176000E3"/>
    <w:rsid w:val="1802443D"/>
    <w:rsid w:val="18303014"/>
    <w:rsid w:val="18477BDF"/>
    <w:rsid w:val="185B7F33"/>
    <w:rsid w:val="1864772D"/>
    <w:rsid w:val="18884EF7"/>
    <w:rsid w:val="18BF3FD8"/>
    <w:rsid w:val="18DD0017"/>
    <w:rsid w:val="18F04E44"/>
    <w:rsid w:val="193047CA"/>
    <w:rsid w:val="19727D8B"/>
    <w:rsid w:val="197F0CCD"/>
    <w:rsid w:val="19C72A95"/>
    <w:rsid w:val="19EE274E"/>
    <w:rsid w:val="19F57D2E"/>
    <w:rsid w:val="1A5B1A39"/>
    <w:rsid w:val="1A944EA2"/>
    <w:rsid w:val="1A9D2575"/>
    <w:rsid w:val="1AD21434"/>
    <w:rsid w:val="1B061265"/>
    <w:rsid w:val="1B4D7937"/>
    <w:rsid w:val="1B7F53B1"/>
    <w:rsid w:val="1BAC3B47"/>
    <w:rsid w:val="1BB07704"/>
    <w:rsid w:val="1C18214E"/>
    <w:rsid w:val="1C2073B8"/>
    <w:rsid w:val="1C2A1A65"/>
    <w:rsid w:val="1C761A3B"/>
    <w:rsid w:val="1D040682"/>
    <w:rsid w:val="1D8723FD"/>
    <w:rsid w:val="1D8A6717"/>
    <w:rsid w:val="1DCE77C4"/>
    <w:rsid w:val="1DD86B05"/>
    <w:rsid w:val="1DDF0244"/>
    <w:rsid w:val="1DF44280"/>
    <w:rsid w:val="1E161E6D"/>
    <w:rsid w:val="1E23271E"/>
    <w:rsid w:val="1E695027"/>
    <w:rsid w:val="1E6A16BF"/>
    <w:rsid w:val="1E742DBE"/>
    <w:rsid w:val="1E75264C"/>
    <w:rsid w:val="1E853B8C"/>
    <w:rsid w:val="1EC458D4"/>
    <w:rsid w:val="1F1A134D"/>
    <w:rsid w:val="1FD75340"/>
    <w:rsid w:val="20A21279"/>
    <w:rsid w:val="20B04C10"/>
    <w:rsid w:val="215D495E"/>
    <w:rsid w:val="218E4308"/>
    <w:rsid w:val="21AE5A68"/>
    <w:rsid w:val="21B071EF"/>
    <w:rsid w:val="21F51FDC"/>
    <w:rsid w:val="220F157F"/>
    <w:rsid w:val="223F2AF6"/>
    <w:rsid w:val="226F3D13"/>
    <w:rsid w:val="22746312"/>
    <w:rsid w:val="22DE23AC"/>
    <w:rsid w:val="23041C4A"/>
    <w:rsid w:val="23293B7D"/>
    <w:rsid w:val="236059BA"/>
    <w:rsid w:val="23862944"/>
    <w:rsid w:val="23F7153C"/>
    <w:rsid w:val="244C295F"/>
    <w:rsid w:val="24B93D5C"/>
    <w:rsid w:val="25003EEE"/>
    <w:rsid w:val="2506432D"/>
    <w:rsid w:val="25381F4B"/>
    <w:rsid w:val="257B7F14"/>
    <w:rsid w:val="25A92E69"/>
    <w:rsid w:val="25FA2025"/>
    <w:rsid w:val="25FE34D3"/>
    <w:rsid w:val="26384785"/>
    <w:rsid w:val="26420B42"/>
    <w:rsid w:val="26BE651E"/>
    <w:rsid w:val="26D74E4A"/>
    <w:rsid w:val="26EB731D"/>
    <w:rsid w:val="26FE7307"/>
    <w:rsid w:val="272279EF"/>
    <w:rsid w:val="274A1985"/>
    <w:rsid w:val="276D4D74"/>
    <w:rsid w:val="278D4A7D"/>
    <w:rsid w:val="279F1C83"/>
    <w:rsid w:val="282525ED"/>
    <w:rsid w:val="283000BB"/>
    <w:rsid w:val="28430EA0"/>
    <w:rsid w:val="28B121D1"/>
    <w:rsid w:val="28B862D9"/>
    <w:rsid w:val="28DC3FAE"/>
    <w:rsid w:val="29095DEA"/>
    <w:rsid w:val="291D7302"/>
    <w:rsid w:val="295E6D10"/>
    <w:rsid w:val="29712B70"/>
    <w:rsid w:val="29727F80"/>
    <w:rsid w:val="29B5077A"/>
    <w:rsid w:val="29D90D0D"/>
    <w:rsid w:val="29EB609B"/>
    <w:rsid w:val="2A1C6B1F"/>
    <w:rsid w:val="2AB015D2"/>
    <w:rsid w:val="2AC11F8B"/>
    <w:rsid w:val="2AC1449D"/>
    <w:rsid w:val="2AF86C64"/>
    <w:rsid w:val="2BB36041"/>
    <w:rsid w:val="2BED15CC"/>
    <w:rsid w:val="2BFC4F23"/>
    <w:rsid w:val="2C7D2824"/>
    <w:rsid w:val="2D2021D0"/>
    <w:rsid w:val="2D5A7676"/>
    <w:rsid w:val="2D6D5D20"/>
    <w:rsid w:val="2DBA2029"/>
    <w:rsid w:val="2E0E2D1B"/>
    <w:rsid w:val="2E1823A0"/>
    <w:rsid w:val="2E1864AE"/>
    <w:rsid w:val="2E4A5C6B"/>
    <w:rsid w:val="2F3A7B8C"/>
    <w:rsid w:val="2F47094A"/>
    <w:rsid w:val="2F966334"/>
    <w:rsid w:val="2FE62682"/>
    <w:rsid w:val="30A0402A"/>
    <w:rsid w:val="311E5BDC"/>
    <w:rsid w:val="312F3FB8"/>
    <w:rsid w:val="318C312A"/>
    <w:rsid w:val="31B31D97"/>
    <w:rsid w:val="31B56A8E"/>
    <w:rsid w:val="31FA2958"/>
    <w:rsid w:val="32101630"/>
    <w:rsid w:val="322F2110"/>
    <w:rsid w:val="32311DE8"/>
    <w:rsid w:val="3233776D"/>
    <w:rsid w:val="324F6F10"/>
    <w:rsid w:val="32B02DC6"/>
    <w:rsid w:val="32F3237A"/>
    <w:rsid w:val="332F623C"/>
    <w:rsid w:val="33325190"/>
    <w:rsid w:val="33A70EA0"/>
    <w:rsid w:val="33EA141D"/>
    <w:rsid w:val="3424001A"/>
    <w:rsid w:val="34531043"/>
    <w:rsid w:val="346B2EC0"/>
    <w:rsid w:val="34A614A3"/>
    <w:rsid w:val="34C92F5B"/>
    <w:rsid w:val="34E45855"/>
    <w:rsid w:val="353D5E0A"/>
    <w:rsid w:val="353E0DF9"/>
    <w:rsid w:val="3552508F"/>
    <w:rsid w:val="355D4AF3"/>
    <w:rsid w:val="3591202B"/>
    <w:rsid w:val="35AB2749"/>
    <w:rsid w:val="35BC48B8"/>
    <w:rsid w:val="35C84991"/>
    <w:rsid w:val="35FB200C"/>
    <w:rsid w:val="36140A53"/>
    <w:rsid w:val="36235561"/>
    <w:rsid w:val="364C3090"/>
    <w:rsid w:val="36571C4C"/>
    <w:rsid w:val="36751AE8"/>
    <w:rsid w:val="36785127"/>
    <w:rsid w:val="36C027EA"/>
    <w:rsid w:val="36C41867"/>
    <w:rsid w:val="36FD0C3F"/>
    <w:rsid w:val="373B0137"/>
    <w:rsid w:val="376333A9"/>
    <w:rsid w:val="377B0053"/>
    <w:rsid w:val="3786050E"/>
    <w:rsid w:val="378B098D"/>
    <w:rsid w:val="37AA73A9"/>
    <w:rsid w:val="38972AAA"/>
    <w:rsid w:val="38AA2317"/>
    <w:rsid w:val="38B74935"/>
    <w:rsid w:val="38C15334"/>
    <w:rsid w:val="39044CAB"/>
    <w:rsid w:val="390E5F29"/>
    <w:rsid w:val="39266FB7"/>
    <w:rsid w:val="3957537C"/>
    <w:rsid w:val="39800486"/>
    <w:rsid w:val="39946BB5"/>
    <w:rsid w:val="39D50DA9"/>
    <w:rsid w:val="39E43173"/>
    <w:rsid w:val="39F21A1E"/>
    <w:rsid w:val="3A124BD7"/>
    <w:rsid w:val="3A152918"/>
    <w:rsid w:val="3A3E409C"/>
    <w:rsid w:val="3A54236E"/>
    <w:rsid w:val="3A5D2EFE"/>
    <w:rsid w:val="3AA25E25"/>
    <w:rsid w:val="3ACD2686"/>
    <w:rsid w:val="3ADA2FAC"/>
    <w:rsid w:val="3B4608DA"/>
    <w:rsid w:val="3B9B0986"/>
    <w:rsid w:val="3BB02C79"/>
    <w:rsid w:val="3BC94DD3"/>
    <w:rsid w:val="3BCD6227"/>
    <w:rsid w:val="3BE178C9"/>
    <w:rsid w:val="3C073DE1"/>
    <w:rsid w:val="3C4D60F0"/>
    <w:rsid w:val="3C735D48"/>
    <w:rsid w:val="3C7D1471"/>
    <w:rsid w:val="3C841D58"/>
    <w:rsid w:val="3C997D11"/>
    <w:rsid w:val="3CDA29CD"/>
    <w:rsid w:val="3D780258"/>
    <w:rsid w:val="3DCE2A06"/>
    <w:rsid w:val="3E205600"/>
    <w:rsid w:val="3EDF6346"/>
    <w:rsid w:val="3EE811A7"/>
    <w:rsid w:val="3F1E1A6A"/>
    <w:rsid w:val="3F243306"/>
    <w:rsid w:val="3F551B76"/>
    <w:rsid w:val="3F607996"/>
    <w:rsid w:val="3F9668FE"/>
    <w:rsid w:val="3F974598"/>
    <w:rsid w:val="3FCA2841"/>
    <w:rsid w:val="4037773D"/>
    <w:rsid w:val="40487934"/>
    <w:rsid w:val="40831E16"/>
    <w:rsid w:val="409758AF"/>
    <w:rsid w:val="413C422F"/>
    <w:rsid w:val="414C715A"/>
    <w:rsid w:val="41896292"/>
    <w:rsid w:val="41CC518D"/>
    <w:rsid w:val="42540F6C"/>
    <w:rsid w:val="42A02F33"/>
    <w:rsid w:val="42D4014D"/>
    <w:rsid w:val="42EF4397"/>
    <w:rsid w:val="43185B3B"/>
    <w:rsid w:val="43C003CA"/>
    <w:rsid w:val="4432655B"/>
    <w:rsid w:val="443B7CA4"/>
    <w:rsid w:val="446A5397"/>
    <w:rsid w:val="44E4052B"/>
    <w:rsid w:val="44FD0122"/>
    <w:rsid w:val="453C51E2"/>
    <w:rsid w:val="45506BEC"/>
    <w:rsid w:val="45696A62"/>
    <w:rsid w:val="45A87057"/>
    <w:rsid w:val="45AB55B0"/>
    <w:rsid w:val="45BF0B61"/>
    <w:rsid w:val="46274EB5"/>
    <w:rsid w:val="46336C3B"/>
    <w:rsid w:val="46881C46"/>
    <w:rsid w:val="46923775"/>
    <w:rsid w:val="46A55F93"/>
    <w:rsid w:val="46D621AB"/>
    <w:rsid w:val="46E544E8"/>
    <w:rsid w:val="46E73D87"/>
    <w:rsid w:val="46FF1C8F"/>
    <w:rsid w:val="474F441E"/>
    <w:rsid w:val="47602060"/>
    <w:rsid w:val="476D71E5"/>
    <w:rsid w:val="481E505A"/>
    <w:rsid w:val="48205C1E"/>
    <w:rsid w:val="4833280D"/>
    <w:rsid w:val="486F67F3"/>
    <w:rsid w:val="48930085"/>
    <w:rsid w:val="48F571B9"/>
    <w:rsid w:val="4912712C"/>
    <w:rsid w:val="491C6F2F"/>
    <w:rsid w:val="494C626B"/>
    <w:rsid w:val="49A44BF7"/>
    <w:rsid w:val="49BE457F"/>
    <w:rsid w:val="49C37902"/>
    <w:rsid w:val="49E219DB"/>
    <w:rsid w:val="4A3C58AF"/>
    <w:rsid w:val="4A4125CE"/>
    <w:rsid w:val="4A480D15"/>
    <w:rsid w:val="4A736070"/>
    <w:rsid w:val="4A8713D4"/>
    <w:rsid w:val="4B166724"/>
    <w:rsid w:val="4B6F059B"/>
    <w:rsid w:val="4BA22ACD"/>
    <w:rsid w:val="4BEF64BF"/>
    <w:rsid w:val="4C7044F7"/>
    <w:rsid w:val="4D0D62DB"/>
    <w:rsid w:val="4D410AA7"/>
    <w:rsid w:val="4D5D2E7B"/>
    <w:rsid w:val="4D991B5B"/>
    <w:rsid w:val="4DB74D3B"/>
    <w:rsid w:val="4DE544C6"/>
    <w:rsid w:val="4E0F18F6"/>
    <w:rsid w:val="4E95611E"/>
    <w:rsid w:val="4EBF2FCD"/>
    <w:rsid w:val="4EEC7F7F"/>
    <w:rsid w:val="4F261C15"/>
    <w:rsid w:val="4F275969"/>
    <w:rsid w:val="4F9E6325"/>
    <w:rsid w:val="4FEA3E59"/>
    <w:rsid w:val="502C2EA3"/>
    <w:rsid w:val="50437559"/>
    <w:rsid w:val="50492CCA"/>
    <w:rsid w:val="50727F0A"/>
    <w:rsid w:val="50777900"/>
    <w:rsid w:val="509B7EBA"/>
    <w:rsid w:val="50B221EA"/>
    <w:rsid w:val="51081B8F"/>
    <w:rsid w:val="513665ED"/>
    <w:rsid w:val="51501D12"/>
    <w:rsid w:val="51527C74"/>
    <w:rsid w:val="51656219"/>
    <w:rsid w:val="516C0B0A"/>
    <w:rsid w:val="51773049"/>
    <w:rsid w:val="51A03EF2"/>
    <w:rsid w:val="51BB42D1"/>
    <w:rsid w:val="52337060"/>
    <w:rsid w:val="52480FB3"/>
    <w:rsid w:val="52A31437"/>
    <w:rsid w:val="52AA57BA"/>
    <w:rsid w:val="52B17595"/>
    <w:rsid w:val="52BE79D0"/>
    <w:rsid w:val="52DD4D2C"/>
    <w:rsid w:val="52E449C0"/>
    <w:rsid w:val="52E94EC4"/>
    <w:rsid w:val="52F744B4"/>
    <w:rsid w:val="53123615"/>
    <w:rsid w:val="53323698"/>
    <w:rsid w:val="533D5DD5"/>
    <w:rsid w:val="539C5D36"/>
    <w:rsid w:val="53A51243"/>
    <w:rsid w:val="53C6489E"/>
    <w:rsid w:val="54267F9B"/>
    <w:rsid w:val="54E720DC"/>
    <w:rsid w:val="55423489"/>
    <w:rsid w:val="55446829"/>
    <w:rsid w:val="56026AA2"/>
    <w:rsid w:val="56287747"/>
    <w:rsid w:val="564A43CB"/>
    <w:rsid w:val="565966BD"/>
    <w:rsid w:val="56902993"/>
    <w:rsid w:val="56CB4A0E"/>
    <w:rsid w:val="5777386F"/>
    <w:rsid w:val="578B39C6"/>
    <w:rsid w:val="57B74B04"/>
    <w:rsid w:val="57BB4941"/>
    <w:rsid w:val="57C00B06"/>
    <w:rsid w:val="58AA42C4"/>
    <w:rsid w:val="59184DBD"/>
    <w:rsid w:val="5949677B"/>
    <w:rsid w:val="595963DC"/>
    <w:rsid w:val="59BE66BF"/>
    <w:rsid w:val="5A1A7488"/>
    <w:rsid w:val="5A28233F"/>
    <w:rsid w:val="5A9A7545"/>
    <w:rsid w:val="5AE80F67"/>
    <w:rsid w:val="5AEA4EA1"/>
    <w:rsid w:val="5AF0255D"/>
    <w:rsid w:val="5AF07C5A"/>
    <w:rsid w:val="5B0453E0"/>
    <w:rsid w:val="5B28559B"/>
    <w:rsid w:val="5B9967AD"/>
    <w:rsid w:val="5C8230E2"/>
    <w:rsid w:val="5CC375E6"/>
    <w:rsid w:val="5CCD715D"/>
    <w:rsid w:val="5CE90EDF"/>
    <w:rsid w:val="5D1A3BAB"/>
    <w:rsid w:val="5D6C2E3E"/>
    <w:rsid w:val="5DF539D4"/>
    <w:rsid w:val="5DFA13A2"/>
    <w:rsid w:val="5E2351E7"/>
    <w:rsid w:val="5E532B15"/>
    <w:rsid w:val="5E9F5BCB"/>
    <w:rsid w:val="5EB14E4F"/>
    <w:rsid w:val="5ECD213B"/>
    <w:rsid w:val="5EEB64FE"/>
    <w:rsid w:val="5F100AC8"/>
    <w:rsid w:val="5F497577"/>
    <w:rsid w:val="601114B5"/>
    <w:rsid w:val="602C2670"/>
    <w:rsid w:val="602E51A8"/>
    <w:rsid w:val="603751AC"/>
    <w:rsid w:val="60516DAE"/>
    <w:rsid w:val="60576F94"/>
    <w:rsid w:val="60C54EA8"/>
    <w:rsid w:val="60C74680"/>
    <w:rsid w:val="60D37CB3"/>
    <w:rsid w:val="61094D40"/>
    <w:rsid w:val="6114180C"/>
    <w:rsid w:val="612C55E3"/>
    <w:rsid w:val="61481081"/>
    <w:rsid w:val="618E77D1"/>
    <w:rsid w:val="61946463"/>
    <w:rsid w:val="61C247CD"/>
    <w:rsid w:val="61DC06D8"/>
    <w:rsid w:val="61FB5C1F"/>
    <w:rsid w:val="623D209E"/>
    <w:rsid w:val="6255049E"/>
    <w:rsid w:val="62B038C9"/>
    <w:rsid w:val="62D83C01"/>
    <w:rsid w:val="633817AD"/>
    <w:rsid w:val="63415C65"/>
    <w:rsid w:val="634A366B"/>
    <w:rsid w:val="637B5E31"/>
    <w:rsid w:val="637B6726"/>
    <w:rsid w:val="639D06CC"/>
    <w:rsid w:val="63AB691E"/>
    <w:rsid w:val="63FF0D49"/>
    <w:rsid w:val="6421787D"/>
    <w:rsid w:val="6476655C"/>
    <w:rsid w:val="64907978"/>
    <w:rsid w:val="649E36F8"/>
    <w:rsid w:val="64CB3BC1"/>
    <w:rsid w:val="64E571F1"/>
    <w:rsid w:val="65961CFA"/>
    <w:rsid w:val="65B97FE8"/>
    <w:rsid w:val="65C474FD"/>
    <w:rsid w:val="66111911"/>
    <w:rsid w:val="662004BE"/>
    <w:rsid w:val="66A55856"/>
    <w:rsid w:val="66B93835"/>
    <w:rsid w:val="66C95231"/>
    <w:rsid w:val="66C97921"/>
    <w:rsid w:val="66CB6B14"/>
    <w:rsid w:val="66E67A45"/>
    <w:rsid w:val="67035514"/>
    <w:rsid w:val="67267B49"/>
    <w:rsid w:val="67286A74"/>
    <w:rsid w:val="6740521D"/>
    <w:rsid w:val="677524BE"/>
    <w:rsid w:val="67886145"/>
    <w:rsid w:val="679D5F00"/>
    <w:rsid w:val="67C31602"/>
    <w:rsid w:val="68030522"/>
    <w:rsid w:val="680741A5"/>
    <w:rsid w:val="681364CD"/>
    <w:rsid w:val="687A5AC3"/>
    <w:rsid w:val="68C2690D"/>
    <w:rsid w:val="68FB1971"/>
    <w:rsid w:val="695A7AAC"/>
    <w:rsid w:val="69785A28"/>
    <w:rsid w:val="699E0935"/>
    <w:rsid w:val="69A30E71"/>
    <w:rsid w:val="69C1436A"/>
    <w:rsid w:val="6A0237EB"/>
    <w:rsid w:val="6A1D1DA5"/>
    <w:rsid w:val="6A2477AD"/>
    <w:rsid w:val="6AC02B9A"/>
    <w:rsid w:val="6B144D36"/>
    <w:rsid w:val="6B34795E"/>
    <w:rsid w:val="6BAD7F11"/>
    <w:rsid w:val="6BB23DCF"/>
    <w:rsid w:val="6BC6347F"/>
    <w:rsid w:val="6C1A2B0F"/>
    <w:rsid w:val="6C292D3B"/>
    <w:rsid w:val="6C596DF8"/>
    <w:rsid w:val="6CCC0F72"/>
    <w:rsid w:val="6D0A1B48"/>
    <w:rsid w:val="6D35685E"/>
    <w:rsid w:val="6D46303A"/>
    <w:rsid w:val="6D6D4BB9"/>
    <w:rsid w:val="6DD2240E"/>
    <w:rsid w:val="6DF44974"/>
    <w:rsid w:val="6E0B3C57"/>
    <w:rsid w:val="6E623EA7"/>
    <w:rsid w:val="6EFA5A88"/>
    <w:rsid w:val="6F1978CF"/>
    <w:rsid w:val="6F646F5F"/>
    <w:rsid w:val="6F980CE0"/>
    <w:rsid w:val="70081C19"/>
    <w:rsid w:val="702D517E"/>
    <w:rsid w:val="70721B98"/>
    <w:rsid w:val="709332E5"/>
    <w:rsid w:val="70B1421E"/>
    <w:rsid w:val="70D4064C"/>
    <w:rsid w:val="710B6762"/>
    <w:rsid w:val="718B67DA"/>
    <w:rsid w:val="71A8323E"/>
    <w:rsid w:val="72036125"/>
    <w:rsid w:val="72623CB6"/>
    <w:rsid w:val="726B684E"/>
    <w:rsid w:val="72A75C4C"/>
    <w:rsid w:val="731F51FF"/>
    <w:rsid w:val="73245576"/>
    <w:rsid w:val="7346658B"/>
    <w:rsid w:val="73466BDC"/>
    <w:rsid w:val="73C86097"/>
    <w:rsid w:val="73FD7FF2"/>
    <w:rsid w:val="741217B7"/>
    <w:rsid w:val="7456067D"/>
    <w:rsid w:val="747854DF"/>
    <w:rsid w:val="749F1FC9"/>
    <w:rsid w:val="74B7598C"/>
    <w:rsid w:val="74C856AE"/>
    <w:rsid w:val="74CF74F6"/>
    <w:rsid w:val="74D971CE"/>
    <w:rsid w:val="74E62BBF"/>
    <w:rsid w:val="75243FC4"/>
    <w:rsid w:val="75504561"/>
    <w:rsid w:val="75967368"/>
    <w:rsid w:val="75B864F3"/>
    <w:rsid w:val="75EC4865"/>
    <w:rsid w:val="75F268B1"/>
    <w:rsid w:val="7601447E"/>
    <w:rsid w:val="761829FF"/>
    <w:rsid w:val="76AE1C16"/>
    <w:rsid w:val="76F97E3E"/>
    <w:rsid w:val="770B4B5C"/>
    <w:rsid w:val="77226B09"/>
    <w:rsid w:val="775820C9"/>
    <w:rsid w:val="775A5AB7"/>
    <w:rsid w:val="776801BB"/>
    <w:rsid w:val="77B13A34"/>
    <w:rsid w:val="77C3682A"/>
    <w:rsid w:val="77D6332B"/>
    <w:rsid w:val="78314357"/>
    <w:rsid w:val="784A4F7B"/>
    <w:rsid w:val="7888085D"/>
    <w:rsid w:val="791F2292"/>
    <w:rsid w:val="791F6B45"/>
    <w:rsid w:val="792564D0"/>
    <w:rsid w:val="7990444E"/>
    <w:rsid w:val="79BA13B4"/>
    <w:rsid w:val="79BC6985"/>
    <w:rsid w:val="79C77989"/>
    <w:rsid w:val="79F61DFD"/>
    <w:rsid w:val="7A62692F"/>
    <w:rsid w:val="7AB166F8"/>
    <w:rsid w:val="7B081545"/>
    <w:rsid w:val="7B1C5EEB"/>
    <w:rsid w:val="7B3B4A65"/>
    <w:rsid w:val="7BAB555C"/>
    <w:rsid w:val="7BE31B0C"/>
    <w:rsid w:val="7C040510"/>
    <w:rsid w:val="7C553E30"/>
    <w:rsid w:val="7C5D5CC8"/>
    <w:rsid w:val="7C8B2E27"/>
    <w:rsid w:val="7CA64F5B"/>
    <w:rsid w:val="7D0D676C"/>
    <w:rsid w:val="7D1E4BB0"/>
    <w:rsid w:val="7D2D6781"/>
    <w:rsid w:val="7D3666DC"/>
    <w:rsid w:val="7DE9265F"/>
    <w:rsid w:val="7E574441"/>
    <w:rsid w:val="7EDD6A24"/>
    <w:rsid w:val="7F0C32D2"/>
    <w:rsid w:val="7F190115"/>
    <w:rsid w:val="7F1C5D8D"/>
    <w:rsid w:val="7F89335C"/>
    <w:rsid w:val="7F8C1AF1"/>
    <w:rsid w:val="7FAB20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semiHidden="0" w:name="annotation reference"/>
    <w:lsdException w:uiPriority="99" w:name="line number"/>
    <w:lsdException w:uiPriority="99" w:name="page number"/>
    <w:lsdException w:qFormat="1" w:uiPriority="99" w:semiHidden="0" w:name="endnote reference"/>
    <w:lsdException w:qFormat="1" w:uiPriority="99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semiHidden="0" w:name="Table Web 2"/>
    <w:lsdException w:uiPriority="99" w:semiHidden="0" w:name="Table Web 3"/>
    <w:lsdException w:qFormat="1" w:uiPriority="99" w:semiHidden="0" w:name="Balloon Text"/>
    <w:lsdException w:qFormat="1" w:uiPriority="59" w:semiHidden="0" w:name="Table Grid"/>
    <w:lsdException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7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56"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114"/>
    <w:unhideWhenUsed/>
    <w:qFormat/>
    <w:uiPriority w:val="9"/>
    <w:pPr>
      <w:keepNext/>
      <w:keepLines/>
      <w:spacing w:before="280" w:after="290" w:line="376" w:lineRule="atLeast"/>
      <w:ind w:firstLine="200" w:firstLineChars="200"/>
      <w:outlineLvl w:val="3"/>
    </w:pPr>
    <w:rPr>
      <w:rFonts w:ascii="Calibri Light" w:hAnsi="Calibri Light"/>
      <w:b/>
      <w:bCs/>
      <w:sz w:val="28"/>
      <w:szCs w:val="28"/>
      <w:lang w:val="zh-CN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82"/>
    <w:unhideWhenUsed/>
    <w:qFormat/>
    <w:uiPriority w:val="99"/>
    <w:rPr>
      <w:rFonts w:ascii="宋体"/>
      <w:kern w:val="0"/>
      <w:sz w:val="18"/>
      <w:szCs w:val="18"/>
      <w:lang w:val="zh-CN"/>
    </w:rPr>
  </w:style>
  <w:style w:type="paragraph" w:styleId="7">
    <w:name w:val="annotation text"/>
    <w:basedOn w:val="1"/>
    <w:link w:val="30"/>
    <w:unhideWhenUsed/>
    <w:qFormat/>
    <w:uiPriority w:val="99"/>
    <w:pPr>
      <w:jc w:val="left"/>
    </w:pPr>
    <w:rPr>
      <w:lang w:val="zh-CN"/>
    </w:rPr>
  </w:style>
  <w:style w:type="paragraph" w:styleId="8">
    <w:name w:val="Body Text Indent"/>
    <w:basedOn w:val="1"/>
    <w:link w:val="47"/>
    <w:unhideWhenUsed/>
    <w:qFormat/>
    <w:uiPriority w:val="99"/>
    <w:pPr>
      <w:spacing w:after="120"/>
      <w:ind w:left="420" w:leftChars="200" w:firstLine="600" w:firstLineChars="200"/>
    </w:pPr>
    <w:rPr>
      <w:rFonts w:eastAsia="仿宋_GB2312"/>
      <w:kern w:val="0"/>
      <w:sz w:val="28"/>
      <w:szCs w:val="20"/>
      <w:lang w:val="zh-CN"/>
    </w:rPr>
  </w:style>
  <w:style w:type="paragraph" w:styleId="9">
    <w:name w:val="toc 3"/>
    <w:basedOn w:val="1"/>
    <w:next w:val="1"/>
    <w:unhideWhenUsed/>
    <w:qFormat/>
    <w:uiPriority w:val="39"/>
    <w:pPr>
      <w:ind w:left="840" w:leftChars="400"/>
    </w:pPr>
    <w:rPr>
      <w:rFonts w:eastAsia="仿宋_GB2312"/>
    </w:rPr>
  </w:style>
  <w:style w:type="paragraph" w:styleId="10">
    <w:name w:val="endnote text"/>
    <w:basedOn w:val="1"/>
    <w:link w:val="70"/>
    <w:unhideWhenUsed/>
    <w:qFormat/>
    <w:uiPriority w:val="99"/>
    <w:pPr>
      <w:snapToGrid w:val="0"/>
      <w:jc w:val="left"/>
    </w:pPr>
    <w:rPr>
      <w:lang w:val="zh-CN"/>
    </w:rPr>
  </w:style>
  <w:style w:type="paragraph" w:styleId="11">
    <w:name w:val="Balloon Text"/>
    <w:basedOn w:val="1"/>
    <w:link w:val="64"/>
    <w:unhideWhenUsed/>
    <w:qFormat/>
    <w:uiPriority w:val="99"/>
    <w:rPr>
      <w:sz w:val="18"/>
      <w:szCs w:val="18"/>
      <w:lang w:val="zh-CN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13">
    <w:name w:val="header"/>
    <w:basedOn w:val="1"/>
    <w:link w:val="4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4">
    <w:name w:val="toc 1"/>
    <w:basedOn w:val="1"/>
    <w:next w:val="1"/>
    <w:unhideWhenUsed/>
    <w:qFormat/>
    <w:uiPriority w:val="39"/>
    <w:pPr>
      <w:tabs>
        <w:tab w:val="right" w:leader="dot" w:pos="8296"/>
      </w:tabs>
      <w:spacing w:line="500" w:lineRule="exact"/>
      <w:jc w:val="center"/>
    </w:pPr>
    <w:rPr>
      <w:rFonts w:eastAsia="仿宋_GB2312"/>
      <w:b/>
      <w:sz w:val="32"/>
      <w:szCs w:val="28"/>
    </w:rPr>
  </w:style>
  <w:style w:type="paragraph" w:styleId="15">
    <w:name w:val="footnote text"/>
    <w:basedOn w:val="1"/>
    <w:link w:val="59"/>
    <w:unhideWhenUsed/>
    <w:qFormat/>
    <w:uiPriority w:val="99"/>
    <w:pPr>
      <w:snapToGrid w:val="0"/>
      <w:jc w:val="left"/>
    </w:pPr>
    <w:rPr>
      <w:sz w:val="18"/>
      <w:szCs w:val="18"/>
      <w:lang w:val="zh-CN"/>
    </w:rPr>
  </w:style>
  <w:style w:type="paragraph" w:styleId="16">
    <w:name w:val="toc 2"/>
    <w:basedOn w:val="1"/>
    <w:next w:val="1"/>
    <w:unhideWhenUsed/>
    <w:qFormat/>
    <w:uiPriority w:val="39"/>
    <w:pPr>
      <w:ind w:left="420" w:leftChars="200"/>
    </w:pPr>
    <w:rPr>
      <w:rFonts w:eastAsia="仿宋_GB2312"/>
      <w:sz w:val="28"/>
    </w:rPr>
  </w:style>
  <w:style w:type="paragraph" w:styleId="1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8">
    <w:name w:val="Title"/>
    <w:basedOn w:val="1"/>
    <w:next w:val="1"/>
    <w:link w:val="117"/>
    <w:qFormat/>
    <w:uiPriority w:val="10"/>
    <w:pPr>
      <w:spacing w:before="240" w:after="60"/>
      <w:jc w:val="center"/>
      <w:outlineLvl w:val="0"/>
    </w:pPr>
    <w:rPr>
      <w:rFonts w:eastAsia="仿宋_GB2312"/>
      <w:b/>
      <w:bCs/>
      <w:sz w:val="24"/>
      <w:szCs w:val="32"/>
      <w:lang w:val="zh-CN"/>
    </w:rPr>
  </w:style>
  <w:style w:type="paragraph" w:styleId="19">
    <w:name w:val="annotation subject"/>
    <w:basedOn w:val="7"/>
    <w:next w:val="7"/>
    <w:link w:val="42"/>
    <w:unhideWhenUsed/>
    <w:qFormat/>
    <w:uiPriority w:val="99"/>
    <w:rPr>
      <w:b/>
      <w:bCs/>
    </w:rPr>
  </w:style>
  <w:style w:type="table" w:styleId="21">
    <w:name w:val="Table Grid"/>
    <w:basedOn w:val="20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endnote reference"/>
    <w:unhideWhenUsed/>
    <w:qFormat/>
    <w:uiPriority w:val="99"/>
    <w:rPr>
      <w:vertAlign w:val="superscript"/>
    </w:rPr>
  </w:style>
  <w:style w:type="character" w:styleId="24">
    <w:name w:val="FollowedHyperlink"/>
    <w:unhideWhenUsed/>
    <w:qFormat/>
    <w:uiPriority w:val="99"/>
    <w:rPr>
      <w:color w:val="800080"/>
      <w:u w:val="single"/>
    </w:rPr>
  </w:style>
  <w:style w:type="character" w:styleId="25">
    <w:name w:val="Emphasis"/>
    <w:qFormat/>
    <w:uiPriority w:val="20"/>
    <w:rPr>
      <w:i/>
      <w:iCs/>
    </w:rPr>
  </w:style>
  <w:style w:type="character" w:styleId="26">
    <w:name w:val="Hyperlink"/>
    <w:unhideWhenUsed/>
    <w:qFormat/>
    <w:uiPriority w:val="99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21"/>
      <w:szCs w:val="21"/>
    </w:rPr>
  </w:style>
  <w:style w:type="character" w:styleId="28">
    <w:name w:val="footnote reference"/>
    <w:unhideWhenUsed/>
    <w:qFormat/>
    <w:uiPriority w:val="99"/>
    <w:rPr>
      <w:vertAlign w:val="superscript"/>
    </w:rPr>
  </w:style>
  <w:style w:type="character" w:customStyle="1" w:styleId="29">
    <w:name w:val="页脚 Char1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字符"/>
    <w:link w:val="7"/>
    <w:qFormat/>
    <w:uiPriority w:val="99"/>
    <w:rPr>
      <w:kern w:val="2"/>
      <w:sz w:val="21"/>
      <w:szCs w:val="22"/>
    </w:rPr>
  </w:style>
  <w:style w:type="character" w:customStyle="1" w:styleId="31">
    <w:name w:val="已访问的超链接1"/>
    <w:unhideWhenUsed/>
    <w:qFormat/>
    <w:uiPriority w:val="99"/>
    <w:rPr>
      <w:color w:val="800080"/>
      <w:u w:val="single"/>
    </w:rPr>
  </w:style>
  <w:style w:type="character" w:customStyle="1" w:styleId="32">
    <w:name w:val="font4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33">
    <w:name w:val="xl74 Char"/>
    <w:link w:val="34"/>
    <w:qFormat/>
    <w:uiPriority w:val="0"/>
    <w:rPr>
      <w:rFonts w:ascii="宋体" w:hAnsi="宋体" w:cs="宋体"/>
      <w:kern w:val="0"/>
      <w:sz w:val="24"/>
      <w:szCs w:val="24"/>
    </w:rPr>
  </w:style>
  <w:style w:type="paragraph" w:customStyle="1" w:styleId="34">
    <w:name w:val="xl74"/>
    <w:basedOn w:val="1"/>
    <w:link w:val="33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  <w:lang w:val="zh-CN"/>
    </w:rPr>
  </w:style>
  <w:style w:type="character" w:customStyle="1" w:styleId="35">
    <w:name w:val="闻政表 Char"/>
    <w:link w:val="36"/>
    <w:qFormat/>
    <w:uiPriority w:val="0"/>
    <w:rPr>
      <w:rFonts w:ascii="Times New Roman" w:hAnsi="Times New Roman" w:eastAsia="仿宋_GB2312"/>
      <w:b/>
      <w:sz w:val="24"/>
      <w:szCs w:val="28"/>
    </w:rPr>
  </w:style>
  <w:style w:type="paragraph" w:customStyle="1" w:styleId="36">
    <w:name w:val="闻政表"/>
    <w:basedOn w:val="1"/>
    <w:link w:val="35"/>
    <w:qFormat/>
    <w:uiPriority w:val="0"/>
    <w:pPr>
      <w:spacing w:before="60" w:after="60"/>
      <w:jc w:val="center"/>
    </w:pPr>
    <w:rPr>
      <w:rFonts w:eastAsia="仿宋_GB2312"/>
      <w:b/>
      <w:kern w:val="0"/>
      <w:sz w:val="24"/>
      <w:szCs w:val="28"/>
      <w:lang w:val="zh-CN"/>
    </w:rPr>
  </w:style>
  <w:style w:type="character" w:customStyle="1" w:styleId="37">
    <w:name w:val="页脚 字符"/>
    <w:link w:val="12"/>
    <w:qFormat/>
    <w:uiPriority w:val="99"/>
    <w:rPr>
      <w:sz w:val="18"/>
      <w:szCs w:val="18"/>
    </w:rPr>
  </w:style>
  <w:style w:type="character" w:customStyle="1" w:styleId="38">
    <w:name w:val="闻政标题2 Char"/>
    <w:link w:val="39"/>
    <w:qFormat/>
    <w:uiPriority w:val="0"/>
    <w:rPr>
      <w:rFonts w:ascii="黑体" w:hAnsi="黑体" w:eastAsia="黑体" w:cs="Times New Roman"/>
      <w:b/>
      <w:bCs/>
      <w:sz w:val="32"/>
      <w:szCs w:val="32"/>
    </w:rPr>
  </w:style>
  <w:style w:type="paragraph" w:customStyle="1" w:styleId="39">
    <w:name w:val="闻政标题2"/>
    <w:basedOn w:val="3"/>
    <w:link w:val="38"/>
    <w:qFormat/>
    <w:uiPriority w:val="0"/>
    <w:pPr>
      <w:spacing w:before="240" w:after="60" w:line="240" w:lineRule="auto"/>
      <w:jc w:val="center"/>
    </w:pPr>
    <w:rPr>
      <w:rFonts w:ascii="黑体" w:hAnsi="黑体" w:eastAsia="黑体"/>
    </w:rPr>
  </w:style>
  <w:style w:type="character" w:customStyle="1" w:styleId="40">
    <w:name w:val="明显参考1"/>
    <w:qFormat/>
    <w:uiPriority w:val="0"/>
    <w:rPr>
      <w:b/>
      <w:bCs/>
      <w:smallCaps/>
      <w:color w:val="5B9BD5"/>
      <w:spacing w:val="5"/>
    </w:rPr>
  </w:style>
  <w:style w:type="character" w:customStyle="1" w:styleId="41">
    <w:name w:val="页眉 字符"/>
    <w:link w:val="13"/>
    <w:qFormat/>
    <w:uiPriority w:val="99"/>
    <w:rPr>
      <w:sz w:val="18"/>
      <w:szCs w:val="18"/>
    </w:rPr>
  </w:style>
  <w:style w:type="character" w:customStyle="1" w:styleId="42">
    <w:name w:val="批注主题 字符"/>
    <w:link w:val="19"/>
    <w:qFormat/>
    <w:uiPriority w:val="99"/>
    <w:rPr>
      <w:b/>
      <w:bCs/>
      <w:kern w:val="2"/>
      <w:sz w:val="21"/>
      <w:szCs w:val="22"/>
    </w:rPr>
  </w:style>
  <w:style w:type="character" w:customStyle="1" w:styleId="43">
    <w:name w:val="批注框文本 Char1"/>
    <w:semiHidden/>
    <w:qFormat/>
    <w:uiPriority w:val="99"/>
    <w:rPr>
      <w:kern w:val="2"/>
      <w:sz w:val="18"/>
      <w:szCs w:val="18"/>
    </w:rPr>
  </w:style>
  <w:style w:type="character" w:customStyle="1" w:styleId="44">
    <w:name w:val="闻政标题3 Char"/>
    <w:link w:val="45"/>
    <w:qFormat/>
    <w:uiPriority w:val="0"/>
    <w:rPr>
      <w:rFonts w:ascii="黑体" w:hAnsi="黑体" w:eastAsia="黑体"/>
      <w:bCs/>
      <w:sz w:val="32"/>
      <w:szCs w:val="32"/>
    </w:rPr>
  </w:style>
  <w:style w:type="paragraph" w:customStyle="1" w:styleId="45">
    <w:name w:val="闻政标题3"/>
    <w:basedOn w:val="4"/>
    <w:link w:val="44"/>
    <w:qFormat/>
    <w:uiPriority w:val="0"/>
    <w:pPr>
      <w:spacing w:before="120" w:after="60" w:line="500" w:lineRule="exact"/>
      <w:jc w:val="left"/>
      <w:outlineLvl w:val="0"/>
    </w:pPr>
    <w:rPr>
      <w:rFonts w:ascii="黑体" w:hAnsi="黑体" w:eastAsia="黑体"/>
      <w:b w:val="0"/>
    </w:rPr>
  </w:style>
  <w:style w:type="character" w:customStyle="1" w:styleId="46">
    <w:name w:val="批注主题 Char1"/>
    <w:semiHidden/>
    <w:qFormat/>
    <w:uiPriority w:val="99"/>
    <w:rPr>
      <w:b/>
      <w:bCs/>
      <w:kern w:val="2"/>
      <w:sz w:val="21"/>
      <w:szCs w:val="22"/>
    </w:rPr>
  </w:style>
  <w:style w:type="character" w:customStyle="1" w:styleId="47">
    <w:name w:val="正文文本缩进 字符"/>
    <w:link w:val="8"/>
    <w:semiHidden/>
    <w:qFormat/>
    <w:uiPriority w:val="99"/>
    <w:rPr>
      <w:rFonts w:eastAsia="仿宋_GB2312"/>
      <w:sz w:val="28"/>
    </w:rPr>
  </w:style>
  <w:style w:type="character" w:customStyle="1" w:styleId="48">
    <w:name w:val="闻政表注 Char"/>
    <w:link w:val="49"/>
    <w:qFormat/>
    <w:uiPriority w:val="0"/>
    <w:rPr>
      <w:rFonts w:ascii="Times New Roman" w:hAnsi="Times New Roman" w:eastAsia="仿宋_GB2312" w:cs="Arial"/>
      <w:sz w:val="21"/>
      <w:szCs w:val="21"/>
    </w:rPr>
  </w:style>
  <w:style w:type="paragraph" w:customStyle="1" w:styleId="49">
    <w:name w:val="闻政表注"/>
    <w:basedOn w:val="1"/>
    <w:link w:val="48"/>
    <w:qFormat/>
    <w:uiPriority w:val="0"/>
    <w:pPr>
      <w:ind w:firstLine="420" w:firstLineChars="200"/>
    </w:pPr>
    <w:rPr>
      <w:rFonts w:eastAsia="仿宋_GB2312"/>
      <w:kern w:val="0"/>
      <w:szCs w:val="21"/>
      <w:lang w:val="zh-CN"/>
    </w:rPr>
  </w:style>
  <w:style w:type="character" w:customStyle="1" w:styleId="50">
    <w:name w:val="font6 Char"/>
    <w:link w:val="51"/>
    <w:qFormat/>
    <w:uiPriority w:val="0"/>
    <w:rPr>
      <w:rFonts w:ascii="宋体" w:hAnsi="宋体" w:cs="宋体"/>
      <w:kern w:val="0"/>
      <w:sz w:val="18"/>
      <w:szCs w:val="18"/>
    </w:rPr>
  </w:style>
  <w:style w:type="paragraph" w:customStyle="1" w:styleId="51">
    <w:name w:val="font6"/>
    <w:basedOn w:val="1"/>
    <w:link w:val="50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  <w:lang w:val="zh-CN"/>
    </w:rPr>
  </w:style>
  <w:style w:type="character" w:customStyle="1" w:styleId="52">
    <w:name w:val="文档结构图 Char1"/>
    <w:semiHidden/>
    <w:qFormat/>
    <w:uiPriority w:val="99"/>
    <w:rPr>
      <w:rFonts w:ascii="Microsoft YaHei UI" w:eastAsia="Microsoft YaHei UI"/>
      <w:kern w:val="2"/>
      <w:sz w:val="18"/>
      <w:szCs w:val="18"/>
    </w:rPr>
  </w:style>
  <w:style w:type="character" w:customStyle="1" w:styleId="53">
    <w:name w:val="闻政标题1 Char"/>
    <w:link w:val="54"/>
    <w:qFormat/>
    <w:uiPriority w:val="0"/>
    <w:rPr>
      <w:rFonts w:ascii="黑体" w:hAnsi="黑体" w:eastAsia="黑体"/>
      <w:b/>
      <w:bCs/>
      <w:kern w:val="44"/>
      <w:sz w:val="36"/>
      <w:szCs w:val="36"/>
    </w:rPr>
  </w:style>
  <w:style w:type="paragraph" w:customStyle="1" w:styleId="54">
    <w:name w:val="闻政标题1"/>
    <w:basedOn w:val="2"/>
    <w:link w:val="53"/>
    <w:qFormat/>
    <w:uiPriority w:val="0"/>
    <w:pPr>
      <w:spacing w:before="360" w:after="180" w:line="240" w:lineRule="auto"/>
      <w:jc w:val="center"/>
    </w:pPr>
    <w:rPr>
      <w:rFonts w:ascii="黑体" w:hAnsi="黑体" w:eastAsia="黑体"/>
      <w:sz w:val="36"/>
      <w:szCs w:val="36"/>
    </w:rPr>
  </w:style>
  <w:style w:type="character" w:customStyle="1" w:styleId="55">
    <w:name w:val="脚注文本 Char1"/>
    <w:semiHidden/>
    <w:qFormat/>
    <w:uiPriority w:val="99"/>
    <w:rPr>
      <w:kern w:val="2"/>
      <w:sz w:val="18"/>
      <w:szCs w:val="18"/>
    </w:rPr>
  </w:style>
  <w:style w:type="character" w:customStyle="1" w:styleId="56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57">
    <w:name w:val="绩效评价 Char"/>
    <w:link w:val="58"/>
    <w:qFormat/>
    <w:uiPriority w:val="0"/>
    <w:rPr>
      <w:rFonts w:ascii="黑体" w:hAnsi="黑体" w:eastAsia="黑体"/>
      <w:b/>
      <w:bCs/>
      <w:kern w:val="44"/>
      <w:sz w:val="32"/>
      <w:szCs w:val="32"/>
    </w:rPr>
  </w:style>
  <w:style w:type="paragraph" w:customStyle="1" w:styleId="58">
    <w:name w:val="绩效评价"/>
    <w:basedOn w:val="2"/>
    <w:link w:val="57"/>
    <w:qFormat/>
    <w:uiPriority w:val="0"/>
    <w:pPr>
      <w:spacing w:before="60" w:after="60" w:line="360" w:lineRule="auto"/>
    </w:pPr>
    <w:rPr>
      <w:rFonts w:ascii="黑体" w:hAnsi="黑体" w:eastAsia="黑体"/>
      <w:sz w:val="32"/>
      <w:szCs w:val="32"/>
    </w:rPr>
  </w:style>
  <w:style w:type="character" w:customStyle="1" w:styleId="59">
    <w:name w:val="脚注文本 字符"/>
    <w:link w:val="15"/>
    <w:qFormat/>
    <w:uiPriority w:val="99"/>
    <w:rPr>
      <w:kern w:val="2"/>
      <w:sz w:val="18"/>
      <w:szCs w:val="18"/>
    </w:rPr>
  </w:style>
  <w:style w:type="character" w:customStyle="1" w:styleId="60">
    <w:name w:val="闻政标题6 Char"/>
    <w:link w:val="61"/>
    <w:qFormat/>
    <w:uiPriority w:val="0"/>
    <w:rPr>
      <w:rFonts w:ascii="Times New Roman" w:hAnsi="Times New Roman" w:eastAsia="仿宋_GB2312"/>
      <w:b/>
      <w:sz w:val="28"/>
      <w:szCs w:val="28"/>
    </w:rPr>
  </w:style>
  <w:style w:type="paragraph" w:customStyle="1" w:styleId="61">
    <w:name w:val="闻政标题6"/>
    <w:basedOn w:val="1"/>
    <w:link w:val="60"/>
    <w:qFormat/>
    <w:uiPriority w:val="0"/>
    <w:pPr>
      <w:spacing w:before="120" w:after="60" w:line="500" w:lineRule="exact"/>
      <w:ind w:firstLine="200" w:firstLineChars="200"/>
    </w:pPr>
    <w:rPr>
      <w:rFonts w:eastAsia="仿宋_GB2312"/>
      <w:b/>
      <w:kern w:val="0"/>
      <w:sz w:val="28"/>
      <w:szCs w:val="28"/>
      <w:lang w:val="zh-CN"/>
    </w:rPr>
  </w:style>
  <w:style w:type="character" w:customStyle="1" w:styleId="62">
    <w:name w:val="闻政标题4 Char"/>
    <w:link w:val="63"/>
    <w:qFormat/>
    <w:uiPriority w:val="0"/>
    <w:rPr>
      <w:rFonts w:ascii="Times New Roman" w:hAnsi="Times New Roman" w:eastAsia="仿宋_GB2312"/>
      <w:b/>
      <w:bCs/>
      <w:sz w:val="28"/>
      <w:szCs w:val="32"/>
    </w:rPr>
  </w:style>
  <w:style w:type="paragraph" w:customStyle="1" w:styleId="63">
    <w:name w:val="闻政标题4"/>
    <w:basedOn w:val="3"/>
    <w:link w:val="62"/>
    <w:qFormat/>
    <w:uiPriority w:val="0"/>
    <w:pPr>
      <w:spacing w:before="120" w:after="60" w:line="500" w:lineRule="exact"/>
      <w:ind w:firstLine="200" w:firstLineChars="200"/>
      <w:jc w:val="left"/>
    </w:pPr>
    <w:rPr>
      <w:rFonts w:ascii="Times New Roman" w:hAnsi="Times New Roman" w:eastAsia="仿宋_GB2312"/>
      <w:sz w:val="28"/>
    </w:rPr>
  </w:style>
  <w:style w:type="character" w:customStyle="1" w:styleId="64">
    <w:name w:val="批注框文本 字符"/>
    <w:link w:val="11"/>
    <w:qFormat/>
    <w:uiPriority w:val="99"/>
    <w:rPr>
      <w:kern w:val="2"/>
      <w:sz w:val="18"/>
      <w:szCs w:val="18"/>
    </w:rPr>
  </w:style>
  <w:style w:type="character" w:customStyle="1" w:styleId="65">
    <w:name w:val="文档结构图 Char2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66">
    <w:name w:val="列表段落 字符"/>
    <w:link w:val="67"/>
    <w:qFormat/>
    <w:uiPriority w:val="34"/>
  </w:style>
  <w:style w:type="paragraph" w:styleId="67">
    <w:name w:val="List Paragraph"/>
    <w:basedOn w:val="1"/>
    <w:link w:val="66"/>
    <w:qFormat/>
    <w:uiPriority w:val="34"/>
    <w:pPr>
      <w:ind w:firstLine="420" w:firstLineChars="200"/>
    </w:pPr>
    <w:rPr>
      <w:kern w:val="0"/>
      <w:sz w:val="20"/>
      <w:szCs w:val="20"/>
    </w:rPr>
  </w:style>
  <w:style w:type="character" w:customStyle="1" w:styleId="68">
    <w:name w:val="闻政正文 Char"/>
    <w:link w:val="69"/>
    <w:qFormat/>
    <w:uiPriority w:val="0"/>
    <w:rPr>
      <w:rFonts w:ascii="Times New Roman" w:hAnsi="Times New Roman" w:eastAsia="仿宋_GB2312"/>
      <w:sz w:val="28"/>
      <w:szCs w:val="28"/>
    </w:rPr>
  </w:style>
  <w:style w:type="paragraph" w:customStyle="1" w:styleId="69">
    <w:name w:val="闻政正文"/>
    <w:basedOn w:val="1"/>
    <w:link w:val="68"/>
    <w:qFormat/>
    <w:uiPriority w:val="0"/>
    <w:pPr>
      <w:spacing w:line="500" w:lineRule="exact"/>
      <w:ind w:firstLine="560" w:firstLineChars="200"/>
    </w:pPr>
    <w:rPr>
      <w:rFonts w:eastAsia="仿宋_GB2312"/>
      <w:kern w:val="0"/>
      <w:sz w:val="28"/>
      <w:szCs w:val="28"/>
      <w:lang w:val="zh-CN"/>
    </w:rPr>
  </w:style>
  <w:style w:type="character" w:customStyle="1" w:styleId="70">
    <w:name w:val="尾注文本 字符"/>
    <w:link w:val="10"/>
    <w:semiHidden/>
    <w:qFormat/>
    <w:uiPriority w:val="99"/>
    <w:rPr>
      <w:kern w:val="2"/>
      <w:sz w:val="21"/>
      <w:szCs w:val="22"/>
    </w:rPr>
  </w:style>
  <w:style w:type="character" w:customStyle="1" w:styleId="71">
    <w:name w:val="闻政标题5 Char"/>
    <w:link w:val="72"/>
    <w:qFormat/>
    <w:uiPriority w:val="0"/>
    <w:rPr>
      <w:rFonts w:ascii="Times New Roman" w:hAnsi="Times New Roman" w:eastAsia="仿宋_GB2312"/>
      <w:b/>
      <w:sz w:val="28"/>
      <w:szCs w:val="28"/>
    </w:rPr>
  </w:style>
  <w:style w:type="paragraph" w:customStyle="1" w:styleId="72">
    <w:name w:val="闻政标题5"/>
    <w:basedOn w:val="1"/>
    <w:link w:val="71"/>
    <w:qFormat/>
    <w:uiPriority w:val="0"/>
    <w:pPr>
      <w:spacing w:before="120" w:after="60" w:line="500" w:lineRule="exact"/>
      <w:ind w:firstLine="200" w:firstLineChars="200"/>
    </w:pPr>
    <w:rPr>
      <w:rFonts w:eastAsia="仿宋_GB2312"/>
      <w:b/>
      <w:kern w:val="0"/>
      <w:sz w:val="28"/>
      <w:szCs w:val="28"/>
      <w:lang w:val="zh-CN"/>
    </w:rPr>
  </w:style>
  <w:style w:type="character" w:customStyle="1" w:styleId="73">
    <w:name w:val="页眉 Char1"/>
    <w:semiHidden/>
    <w:qFormat/>
    <w:uiPriority w:val="99"/>
    <w:rPr>
      <w:kern w:val="2"/>
      <w:sz w:val="18"/>
      <w:szCs w:val="18"/>
    </w:rPr>
  </w:style>
  <w:style w:type="character" w:customStyle="1" w:styleId="74">
    <w:name w:val="标题 2 字符"/>
    <w:link w:val="3"/>
    <w:qFormat/>
    <w:uiPriority w:val="9"/>
    <w:rPr>
      <w:rFonts w:ascii="Cambria" w:hAnsi="Cambria" w:cs="Times New Roman"/>
      <w:b/>
      <w:bCs/>
      <w:sz w:val="32"/>
      <w:szCs w:val="32"/>
    </w:rPr>
  </w:style>
  <w:style w:type="character" w:customStyle="1" w:styleId="75">
    <w:name w:val="font31"/>
    <w:qFormat/>
    <w:uiPriority w:val="0"/>
    <w:rPr>
      <w:rFonts w:hint="default" w:ascii="Times New Roman" w:hAnsi="Times New Roman" w:cs="Times New Roman"/>
      <w:color w:val="FF0000"/>
      <w:sz w:val="20"/>
      <w:szCs w:val="20"/>
      <w:u w:val="none"/>
    </w:rPr>
  </w:style>
  <w:style w:type="character" w:customStyle="1" w:styleId="76">
    <w:name w:val="font7 Char"/>
    <w:link w:val="77"/>
    <w:qFormat/>
    <w:uiPriority w:val="0"/>
    <w:rPr>
      <w:rFonts w:ascii="仿宋_GB2312" w:hAnsi="宋体" w:eastAsia="仿宋_GB2312" w:cs="宋体"/>
      <w:b/>
      <w:bCs/>
      <w:kern w:val="0"/>
      <w:sz w:val="24"/>
      <w:szCs w:val="24"/>
    </w:rPr>
  </w:style>
  <w:style w:type="paragraph" w:customStyle="1" w:styleId="77">
    <w:name w:val="font7"/>
    <w:basedOn w:val="1"/>
    <w:link w:val="76"/>
    <w:qFormat/>
    <w:uiPriority w:val="0"/>
    <w:pPr>
      <w:widowControl/>
      <w:spacing w:before="100" w:beforeAutospacing="1" w:after="100" w:afterAutospacing="1"/>
      <w:jc w:val="left"/>
    </w:pPr>
    <w:rPr>
      <w:rFonts w:ascii="仿宋_GB2312" w:hAnsi="宋体" w:eastAsia="仿宋_GB2312"/>
      <w:b/>
      <w:bCs/>
      <w:kern w:val="0"/>
      <w:sz w:val="24"/>
      <w:szCs w:val="24"/>
      <w:lang w:val="zh-CN"/>
    </w:rPr>
  </w:style>
  <w:style w:type="character" w:customStyle="1" w:styleId="78">
    <w:name w:val="闻政图 Char"/>
    <w:link w:val="79"/>
    <w:qFormat/>
    <w:uiPriority w:val="0"/>
    <w:rPr>
      <w:rFonts w:ascii="Times New Roman" w:hAnsi="Times New Roman" w:eastAsia="仿宋_GB2312"/>
      <w:b/>
      <w:sz w:val="24"/>
      <w:szCs w:val="28"/>
    </w:rPr>
  </w:style>
  <w:style w:type="paragraph" w:customStyle="1" w:styleId="79">
    <w:name w:val="闻政图"/>
    <w:basedOn w:val="1"/>
    <w:link w:val="78"/>
    <w:qFormat/>
    <w:uiPriority w:val="0"/>
    <w:pPr>
      <w:spacing w:before="60" w:after="120"/>
      <w:jc w:val="center"/>
    </w:pPr>
    <w:rPr>
      <w:rFonts w:eastAsia="仿宋_GB2312"/>
      <w:b/>
      <w:kern w:val="0"/>
      <w:sz w:val="24"/>
      <w:szCs w:val="28"/>
      <w:lang w:val="zh-CN"/>
    </w:rPr>
  </w:style>
  <w:style w:type="character" w:customStyle="1" w:styleId="80">
    <w:name w:val="font2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81">
    <w:name w:val="批注文字 Char"/>
    <w:qFormat/>
    <w:uiPriority w:val="99"/>
    <w:rPr>
      <w:kern w:val="2"/>
      <w:sz w:val="21"/>
      <w:szCs w:val="22"/>
    </w:rPr>
  </w:style>
  <w:style w:type="character" w:customStyle="1" w:styleId="82">
    <w:name w:val="文档结构图 字符"/>
    <w:link w:val="6"/>
    <w:qFormat/>
    <w:uiPriority w:val="99"/>
    <w:rPr>
      <w:rFonts w:ascii="宋体"/>
      <w:sz w:val="18"/>
      <w:szCs w:val="18"/>
    </w:rPr>
  </w:style>
  <w:style w:type="character" w:customStyle="1" w:styleId="83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84">
    <w:name w:val="succed-big2"/>
    <w:qFormat/>
    <w:uiPriority w:val="0"/>
    <w:rPr>
      <w:rFonts w:hint="eastAsia" w:ascii="黑体" w:hAnsi="黑体" w:eastAsia="黑体"/>
      <w:color w:val="FF0000"/>
      <w:sz w:val="42"/>
      <w:szCs w:val="42"/>
    </w:rPr>
  </w:style>
  <w:style w:type="character" w:customStyle="1" w:styleId="85">
    <w:name w:val="正文-闻政 Char"/>
    <w:link w:val="86"/>
    <w:qFormat/>
    <w:uiPriority w:val="0"/>
    <w:rPr>
      <w:rFonts w:eastAsia="仿宋_GB2312"/>
      <w:kern w:val="2"/>
      <w:sz w:val="28"/>
      <w:szCs w:val="22"/>
      <w:lang w:val="en-US" w:eastAsia="zh-CN" w:bidi="ar-SA"/>
    </w:rPr>
  </w:style>
  <w:style w:type="paragraph" w:customStyle="1" w:styleId="86">
    <w:name w:val="正文-闻政"/>
    <w:link w:val="85"/>
    <w:qFormat/>
    <w:uiPriority w:val="0"/>
    <w:pPr>
      <w:spacing w:line="500" w:lineRule="exact"/>
      <w:ind w:firstLine="200" w:firstLineChars="200"/>
    </w:pPr>
    <w:rPr>
      <w:rFonts w:ascii="Times New Roman" w:hAnsi="Times New Roman" w:eastAsia="仿宋_GB2312" w:cs="Times New Roman"/>
      <w:kern w:val="2"/>
      <w:sz w:val="28"/>
      <w:szCs w:val="22"/>
      <w:lang w:val="en-US" w:eastAsia="zh-CN" w:bidi="ar-SA"/>
    </w:rPr>
  </w:style>
  <w:style w:type="paragraph" w:customStyle="1" w:styleId="87">
    <w:name w:val="xl72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83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89">
    <w:name w:val="列出段落2"/>
    <w:basedOn w:val="1"/>
    <w:qFormat/>
    <w:uiPriority w:val="34"/>
    <w:pPr>
      <w:ind w:firstLine="420" w:firstLineChars="200"/>
    </w:pPr>
    <w:rPr>
      <w:rFonts w:eastAsia="仿宋_GB2312" w:cs="黑体"/>
      <w:sz w:val="28"/>
    </w:rPr>
  </w:style>
  <w:style w:type="paragraph" w:customStyle="1" w:styleId="90">
    <w:name w:val="正文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xl76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71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85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94">
    <w:name w:val="列出段落1"/>
    <w:basedOn w:val="1"/>
    <w:qFormat/>
    <w:uiPriority w:val="34"/>
    <w:pPr>
      <w:ind w:firstLine="420" w:firstLineChars="200"/>
    </w:pPr>
    <w:rPr>
      <w:kern w:val="0"/>
      <w:sz w:val="20"/>
      <w:szCs w:val="20"/>
    </w:rPr>
  </w:style>
  <w:style w:type="paragraph" w:customStyle="1" w:styleId="95">
    <w:name w:val="xl7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67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大标题 一、"/>
    <w:basedOn w:val="1"/>
    <w:qFormat/>
    <w:uiPriority w:val="0"/>
    <w:pPr>
      <w:widowControl/>
      <w:spacing w:line="500" w:lineRule="exact"/>
    </w:pPr>
    <w:rPr>
      <w:rFonts w:eastAsia="仿宋_GB2312" w:cs="黑体"/>
      <w:b/>
      <w:kern w:val="0"/>
      <w:sz w:val="24"/>
    </w:rPr>
  </w:style>
  <w:style w:type="paragraph" w:customStyle="1" w:styleId="98">
    <w:name w:val="xl77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78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82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01">
    <w:name w:val="xl8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79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70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04">
    <w:name w:val="xl69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66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106">
    <w:name w:val="xl81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07">
    <w:name w:val="目录标题1"/>
    <w:basedOn w:val="2"/>
    <w:next w:val="1"/>
    <w:qFormat/>
    <w:uiPriority w:val="39"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customStyle="1" w:styleId="108">
    <w:name w:val="xl84"/>
    <w:basedOn w:val="1"/>
    <w:qFormat/>
    <w:uiPriority w:val="0"/>
    <w:pPr>
      <w:widowControl/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109">
    <w:name w:val="xl68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10">
    <w:name w:val="xl73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11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2">
    <w:name w:val="xl133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table" w:customStyle="1" w:styleId="113">
    <w:name w:val="网格型浅色1"/>
    <w:basedOn w:val="20"/>
    <w:qFormat/>
    <w:uiPriority w:val="40"/>
    <w:rPr>
      <w:rFonts w:ascii="Calibri" w:hAnsi="Calibri"/>
      <w:kern w:val="2"/>
      <w:sz w:val="21"/>
      <w:szCs w:val="22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character" w:customStyle="1" w:styleId="114">
    <w:name w:val="标题 4 字符"/>
    <w:link w:val="5"/>
    <w:qFormat/>
    <w:uiPriority w:val="9"/>
    <w:rPr>
      <w:rFonts w:ascii="Calibri Light" w:hAnsi="Calibri Light"/>
      <w:b/>
      <w:bCs/>
      <w:kern w:val="2"/>
      <w:sz w:val="28"/>
      <w:szCs w:val="28"/>
      <w:lang w:val="zh-CN" w:eastAsia="zh-CN"/>
    </w:rPr>
  </w:style>
  <w:style w:type="paragraph" w:customStyle="1" w:styleId="115">
    <w:name w:val="z-窗体顶端1"/>
    <w:basedOn w:val="1"/>
    <w:link w:val="116"/>
    <w:qFormat/>
    <w:uiPriority w:val="34"/>
    <w:pPr>
      <w:spacing w:line="500" w:lineRule="exact"/>
      <w:ind w:firstLine="420" w:firstLineChars="200"/>
    </w:pPr>
    <w:rPr>
      <w:rFonts w:eastAsia="仿宋_GB2312"/>
      <w:kern w:val="0"/>
      <w:sz w:val="20"/>
      <w:szCs w:val="20"/>
      <w:lang w:val="zh-CN"/>
    </w:rPr>
  </w:style>
  <w:style w:type="character" w:customStyle="1" w:styleId="116">
    <w:name w:val="z-窗体顶端 Char"/>
    <w:link w:val="115"/>
    <w:qFormat/>
    <w:uiPriority w:val="34"/>
    <w:rPr>
      <w:rFonts w:eastAsia="仿宋_GB2312"/>
      <w:lang w:val="zh-CN" w:eastAsia="zh-CN"/>
    </w:rPr>
  </w:style>
  <w:style w:type="character" w:customStyle="1" w:styleId="117">
    <w:name w:val="标题 字符"/>
    <w:link w:val="18"/>
    <w:qFormat/>
    <w:uiPriority w:val="10"/>
    <w:rPr>
      <w:rFonts w:eastAsia="仿宋_GB2312"/>
      <w:b/>
      <w:bCs/>
      <w:kern w:val="2"/>
      <w:sz w:val="24"/>
      <w:szCs w:val="32"/>
      <w:lang w:val="zh-CN" w:eastAsia="zh-CN"/>
    </w:rPr>
  </w:style>
  <w:style w:type="character" w:customStyle="1" w:styleId="118">
    <w:name w:val="不明显强调1"/>
    <w:qFormat/>
    <w:uiPriority w:val="19"/>
    <w:rPr>
      <w:rFonts w:ascii="Times New Roman" w:hAnsi="Times New Roman" w:eastAsia="仿宋_GB2312"/>
      <w:iCs/>
      <w:color w:val="auto"/>
      <w:sz w:val="24"/>
      <w:u w:val="none"/>
    </w:rPr>
  </w:style>
  <w:style w:type="paragraph" w:customStyle="1" w:styleId="119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0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121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122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3">
    <w:name w:val="xl86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24">
    <w:name w:val="xl87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25">
    <w:name w:val="xl88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26">
    <w:name w:val="xl89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27">
    <w:name w:val="xl90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28">
    <w:name w:val="xl91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29">
    <w:name w:val="xl92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000000"/>
      <w:kern w:val="0"/>
      <w:sz w:val="24"/>
      <w:szCs w:val="24"/>
    </w:rPr>
  </w:style>
  <w:style w:type="paragraph" w:customStyle="1" w:styleId="130">
    <w:name w:val="xl93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000000"/>
      <w:kern w:val="0"/>
      <w:sz w:val="24"/>
      <w:szCs w:val="24"/>
    </w:rPr>
  </w:style>
  <w:style w:type="paragraph" w:customStyle="1" w:styleId="131">
    <w:name w:val="xl94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000000"/>
      <w:kern w:val="0"/>
      <w:sz w:val="24"/>
      <w:szCs w:val="24"/>
    </w:rPr>
  </w:style>
  <w:style w:type="paragraph" w:customStyle="1" w:styleId="132">
    <w:name w:val="xl95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3">
    <w:name w:val="xl96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4">
    <w:name w:val="xl97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5">
    <w:name w:val="xl98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36">
    <w:name w:val="xl99"/>
    <w:basedOn w:val="1"/>
    <w:qFormat/>
    <w:uiPriority w:val="0"/>
    <w:pPr>
      <w:widowControl/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37">
    <w:name w:val="xl100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38">
    <w:name w:val="修订1"/>
    <w:hidden/>
    <w:semiHidden/>
    <w:qFormat/>
    <w:uiPriority w:val="99"/>
    <w:rPr>
      <w:rFonts w:ascii="Times New Roman" w:hAnsi="Times New Roman" w:eastAsia="仿宋_GB2312" w:cs="Times New Roman"/>
      <w:kern w:val="2"/>
      <w:sz w:val="28"/>
      <w:szCs w:val="22"/>
      <w:lang w:val="en-US" w:eastAsia="zh-CN" w:bidi="ar-SA"/>
    </w:rPr>
  </w:style>
  <w:style w:type="paragraph" w:customStyle="1" w:styleId="139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FF0000"/>
      <w:kern w:val="0"/>
      <w:sz w:val="24"/>
      <w:szCs w:val="24"/>
    </w:rPr>
  </w:style>
  <w:style w:type="paragraph" w:customStyle="1" w:styleId="140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141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42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143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555;&#30424;\sharebox\hefeix@cnwenzheng.com\&#28006;&#19996;&#25991;&#21270;&#20135;&#19994;&#24341;&#23548;&#36164;&#37329;\&#39033;&#30446;&#25253;&#21578;\WZ-&#26684;&#24335;&#21047;&#65281;&#65281;&#65281;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CC7C2B-7E89-45C9-BEBF-6F8E05AE4B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WZ-格式刷！！！.dotm</Template>
  <Company>Sky123.Org</Company>
  <Pages>4</Pages>
  <Words>167</Words>
  <Characters>952</Characters>
  <Lines>7</Lines>
  <Paragraphs>2</Paragraphs>
  <TotalTime>3</TotalTime>
  <ScaleCrop>false</ScaleCrop>
  <LinksUpToDate>false</LinksUpToDate>
  <CharactersWithSpaces>1117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2018-09-17T01:22:00Z</dcterms:created>
  <dc:creator>Sky123.Org</dc:creator>
  <cp:lastModifiedBy>admin</cp:lastModifiedBy>
  <cp:lastPrinted>2023-03-30T06:10:00Z</cp:lastPrinted>
  <dcterms:modified xsi:type="dcterms:W3CDTF">2023-04-04T03:06:44Z</dcterms:modified>
  <dc:title>上海市促进文化创意产业发展财政扶持资金浦东新区配套资金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