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物业费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南京江北新区人民检察院</w:t>
      </w: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年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 w:bidi="en-US"/>
        </w:rPr>
        <w:t>3</w:t>
      </w:r>
      <w:r>
        <w:rPr>
          <w:rFonts w:ascii="黑体" w:hAnsi="黑体" w:eastAsia="黑体"/>
          <w:kern w:val="0"/>
          <w:sz w:val="28"/>
          <w:szCs w:val="28"/>
          <w:lang w:bidi="en-US"/>
        </w:rPr>
        <w:t>月</w:t>
      </w:r>
    </w:p>
    <w:p>
      <w:pPr>
        <w:pStyle w:val="14"/>
        <w:rPr>
          <w:rFonts w:ascii="仿宋_GB2312"/>
          <w:kern w:val="0"/>
          <w:szCs w:val="32"/>
          <w:lang w:bidi="en-US"/>
        </w:rPr>
      </w:pPr>
    </w:p>
    <w:p>
      <w:pPr>
        <w:ind w:firstLine="560"/>
      </w:pPr>
    </w:p>
    <w:p>
      <w:pPr>
        <w:widowControl/>
        <w:jc w:val="left"/>
      </w:pPr>
      <w:r>
        <w:br w:type="page"/>
      </w:r>
    </w:p>
    <w:p>
      <w:pPr>
        <w:pStyle w:val="45"/>
        <w:spacing w:line="240" w:lineRule="auto"/>
        <w:rPr>
          <w:rFonts w:hint="eastAsia"/>
        </w:rPr>
      </w:pPr>
      <w:r>
        <w:rPr>
          <w:rFonts w:hint="eastAsia"/>
        </w:rPr>
        <w:t>一、项目基本情况</w:t>
      </w:r>
    </w:p>
    <w:p>
      <w:pPr>
        <w:pStyle w:val="63"/>
        <w:spacing w:line="240" w:lineRule="auto"/>
        <w:ind w:firstLine="562"/>
      </w:pPr>
      <w:r>
        <w:rPr>
          <w:rFonts w:hint="eastAsia"/>
        </w:rPr>
        <w:t>（一）基本信息</w:t>
      </w:r>
    </w:p>
    <w:p>
      <w:pPr>
        <w:pStyle w:val="63"/>
        <w:spacing w:line="240" w:lineRule="auto"/>
        <w:ind w:left="560" w:firstLine="0" w:firstLineChars="0"/>
        <w:rPr>
          <w:rFonts w:hint="eastAsia"/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项目基本内容：</w:t>
      </w:r>
    </w:p>
    <w:p>
      <w:pPr>
        <w:pStyle w:val="63"/>
        <w:spacing w:line="240" w:lineRule="auto"/>
        <w:ind w:left="560" w:firstLine="560" w:firstLineChars="2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为本院提供物业服务，项目自2020年5月5日开始，2020年12月31日合同期结束。202</w:t>
      </w:r>
      <w:r>
        <w:rPr>
          <w:rFonts w:hint="eastAsia"/>
          <w:b w:val="0"/>
          <w:bCs w:val="0"/>
          <w:szCs w:val="28"/>
          <w:lang w:val="en-US" w:eastAsia="zh-CN"/>
        </w:rPr>
        <w:t>2</w:t>
      </w:r>
      <w:r>
        <w:rPr>
          <w:rFonts w:hint="eastAsia"/>
          <w:b w:val="0"/>
          <w:bCs w:val="0"/>
          <w:szCs w:val="28"/>
        </w:rPr>
        <w:t>年计划续约一年，合同总金额预算</w:t>
      </w:r>
      <w:r>
        <w:rPr>
          <w:rFonts w:hint="eastAsia"/>
          <w:b w:val="0"/>
          <w:bCs w:val="0"/>
          <w:szCs w:val="28"/>
          <w:lang w:val="en-US" w:eastAsia="zh-CN"/>
        </w:rPr>
        <w:t>210</w:t>
      </w:r>
      <w:r>
        <w:rPr>
          <w:rFonts w:hint="eastAsia"/>
          <w:b w:val="0"/>
          <w:bCs w:val="0"/>
          <w:szCs w:val="28"/>
        </w:rPr>
        <w:t>万元。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联系人：秦琦</w:t>
      </w:r>
    </w:p>
    <w:p>
      <w:pPr>
        <w:pStyle w:val="63"/>
        <w:spacing w:line="240" w:lineRule="auto"/>
        <w:ind w:firstLine="1120" w:firstLineChars="400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联系电话：025-58622895</w:t>
      </w:r>
    </w:p>
    <w:p>
      <w:pPr>
        <w:pStyle w:val="63"/>
        <w:spacing w:line="240" w:lineRule="auto"/>
        <w:ind w:firstLine="562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>
      <w:pPr>
        <w:pStyle w:val="69"/>
        <w:rPr>
          <w:lang w:val="en-US"/>
        </w:rPr>
      </w:pPr>
      <w:r>
        <w:rPr>
          <w:rFonts w:hint="eastAsia"/>
        </w:rPr>
        <w:t>项目总预算金额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210</w:t>
      </w:r>
      <w:r>
        <w:rPr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69"/>
        <w:rPr>
          <w:lang w:val="en-US"/>
        </w:rPr>
      </w:pPr>
      <w:r>
        <w:rPr>
          <w:rFonts w:hint="eastAsia"/>
        </w:rPr>
        <w:t>项目当年预算金额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210</w:t>
      </w:r>
      <w:r>
        <w:rPr>
          <w:rFonts w:hint="eastAsia"/>
          <w:lang w:val="en-US"/>
        </w:rPr>
        <w:t>0000</w:t>
      </w:r>
      <w:r>
        <w:rPr>
          <w:rFonts w:hint="eastAsia"/>
        </w:rPr>
        <w:t>元</w:t>
      </w:r>
      <w:r>
        <w:rPr>
          <w:rFonts w:hint="eastAsia"/>
          <w:lang w:val="en-US"/>
        </w:rPr>
        <w:t>；</w:t>
      </w:r>
    </w:p>
    <w:p>
      <w:pPr>
        <w:pStyle w:val="69"/>
        <w:rPr>
          <w:lang w:val="en-US"/>
        </w:rPr>
      </w:pPr>
      <w:r>
        <w:rPr>
          <w:rFonts w:hint="eastAsia"/>
          <w:lang w:val="en-US"/>
        </w:rPr>
        <w:t>2022年物业费预算210万元，实际使用194.14万元，预算实际执行率92.45%。</w:t>
      </w:r>
      <w:r>
        <w:rPr>
          <w:rFonts w:hint="eastAsia"/>
          <w:lang w:val="en-US"/>
        </w:rPr>
        <w:tab/>
      </w:r>
      <w:bookmarkStart w:id="10" w:name="_GoBack"/>
      <w:bookmarkEnd w:id="10"/>
    </w:p>
    <w:p>
      <w:pPr>
        <w:pStyle w:val="45"/>
        <w:spacing w:line="240" w:lineRule="auto"/>
        <w:rPr>
          <w:sz w:val="28"/>
          <w:lang w:val="en-US"/>
        </w:rPr>
      </w:pPr>
      <w:bookmarkStart w:id="0" w:name="_Toc488925441"/>
      <w:bookmarkStart w:id="1" w:name="_Toc490218263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>
      <w:pPr>
        <w:pStyle w:val="63"/>
        <w:spacing w:line="240" w:lineRule="auto"/>
        <w:ind w:firstLine="562"/>
        <w:rPr>
          <w:lang w:val="en-US"/>
        </w:rPr>
      </w:pPr>
      <w:bookmarkStart w:id="3" w:name="_Toc517260673"/>
      <w:r>
        <w:rPr>
          <w:rFonts w:hint="eastAsia"/>
          <w:lang w:val="en-US"/>
        </w:rPr>
        <w:t>（</w:t>
      </w:r>
      <w:r>
        <w:rPr>
          <w:rFonts w:hint="eastAsia"/>
        </w:rPr>
        <w:t>一</w:t>
      </w:r>
      <w:r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>
      <w:pPr>
        <w:pStyle w:val="69"/>
        <w:rPr>
          <w:lang w:val="en-US"/>
        </w:rPr>
      </w:pPr>
      <w:r>
        <w:rPr>
          <w:rFonts w:hint="eastAsia"/>
        </w:rPr>
        <w:t>评价得分</w:t>
      </w:r>
      <w:r>
        <w:rPr>
          <w:rFonts w:hint="eastAsia"/>
          <w:lang w:val="en-US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/>
        </w:rPr>
        <w:t>0</w:t>
      </w:r>
    </w:p>
    <w:p>
      <w:pPr>
        <w:pStyle w:val="69"/>
        <w:rPr>
          <w:lang w:val="en-US"/>
        </w:rPr>
      </w:pPr>
      <w:r>
        <w:rPr>
          <w:rFonts w:hint="eastAsia"/>
        </w:rPr>
        <w:t>绩效等级</w:t>
      </w:r>
      <w:r>
        <w:rPr>
          <w:rFonts w:hint="eastAsia"/>
          <w:lang w:val="en-US"/>
        </w:rPr>
        <w:t>：优秀</w:t>
      </w:r>
    </w:p>
    <w:p>
      <w:pPr>
        <w:pStyle w:val="63"/>
        <w:spacing w:line="240" w:lineRule="auto"/>
        <w:ind w:firstLine="562"/>
        <w:rPr>
          <w:lang w:val="en-US"/>
        </w:rPr>
      </w:pPr>
      <w:bookmarkStart w:id="4" w:name="_Toc517260674"/>
      <w:r>
        <w:rPr>
          <w:rFonts w:hint="eastAsia"/>
          <w:lang w:val="en-US"/>
        </w:rPr>
        <w:t>（</w:t>
      </w:r>
      <w:r>
        <w:rPr>
          <w:rFonts w:hint="eastAsia"/>
        </w:rPr>
        <w:t>二</w:t>
      </w:r>
      <w:r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tbl>
      <w:tblPr>
        <w:tblStyle w:val="20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物业服务时长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本院在职人员满意度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其他利益相关方满意度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提供良好工作环境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服务保障检察工作正常运转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</w:tbl>
    <w:p>
      <w:pPr>
        <w:pStyle w:val="45"/>
        <w:spacing w:line="240" w:lineRule="auto"/>
        <w:rPr>
          <w:lang w:val="en-US"/>
        </w:rPr>
      </w:pPr>
      <w:bookmarkStart w:id="5" w:name="_Toc488925447"/>
      <w:bookmarkStart w:id="6" w:name="_Toc398675340"/>
      <w:bookmarkStart w:id="7" w:name="_Toc490218269"/>
      <w:bookmarkStart w:id="8" w:name="_Toc517260675"/>
      <w:r>
        <w:rPr>
          <w:rFonts w:hint="eastAsia"/>
        </w:rPr>
        <w:t>三、</w:t>
      </w:r>
      <w:bookmarkEnd w:id="5"/>
      <w:bookmarkEnd w:id="6"/>
      <w:bookmarkEnd w:id="7"/>
      <w:r>
        <w:rPr>
          <w:rFonts w:hint="eastAsia"/>
        </w:rPr>
        <w:t>存在问题和改进措施建议</w:t>
      </w:r>
      <w:bookmarkEnd w:id="8"/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bookmarkStart w:id="9" w:name="_Toc517260677"/>
      <w:r>
        <w:rPr>
          <w:rFonts w:hint="eastAsia"/>
        </w:rPr>
        <w:t>（一）</w:t>
      </w:r>
      <w:bookmarkEnd w:id="9"/>
      <w:r>
        <w:rPr>
          <w:rFonts w:hint="eastAsia"/>
          <w:lang w:eastAsia="zh-CN"/>
        </w:rPr>
        <w:t>主要成效</w:t>
      </w:r>
    </w:p>
    <w:p>
      <w:pPr>
        <w:pStyle w:val="63"/>
        <w:spacing w:line="240" w:lineRule="auto"/>
        <w:ind w:left="0" w:leftChars="0" w:firstLine="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1.物业费项目资金使用率高，绩效指标完成情况良好；</w:t>
      </w:r>
    </w:p>
    <w:p>
      <w:pPr>
        <w:pStyle w:val="63"/>
        <w:spacing w:line="240" w:lineRule="auto"/>
        <w:ind w:left="0" w:leftChars="0" w:firstLine="0" w:firstLineChars="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2.充分保障全院所有人员日常办公办案场所的安全、整洁、有序。</w:t>
      </w:r>
    </w:p>
    <w:p>
      <w:pPr>
        <w:pStyle w:val="63"/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主要问题</w:t>
      </w:r>
    </w:p>
    <w:p>
      <w:pPr>
        <w:pStyle w:val="63"/>
        <w:spacing w:line="240" w:lineRule="auto"/>
        <w:ind w:firstLine="562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无。</w:t>
      </w:r>
    </w:p>
    <w:p>
      <w:pPr>
        <w:pStyle w:val="63"/>
        <w:numPr>
          <w:ilvl w:val="0"/>
          <w:numId w:val="1"/>
        </w:numPr>
        <w:spacing w:line="240" w:lineRule="auto"/>
        <w:ind w:firstLine="562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</w:t>
      </w:r>
    </w:p>
    <w:p>
      <w:pPr>
        <w:pStyle w:val="69"/>
      </w:pPr>
      <w:r>
        <w:rPr>
          <w:rFonts w:hint="eastAsia"/>
          <w:b w:val="0"/>
          <w:bCs w:val="0"/>
          <w:lang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3FEB9"/>
    <w:multiLevelType w:val="singleLevel"/>
    <w:tmpl w:val="3EC3FEB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B6147"/>
    <w:rsid w:val="003C0D82"/>
    <w:rsid w:val="003C1AC1"/>
    <w:rsid w:val="003C409B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E06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12703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211C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3748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52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761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40E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BA2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A7809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7668A3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414F52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DB346F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5FA8641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semiHidden="0" w:name="Table Web 2"/>
    <w:lsdException w:uiPriority="99" w:semiHidden="0" w:name="Table Web 3"/>
    <w:lsdException w:qFormat="1" w:uiPriority="99" w:semiHidden="0" w:name="Balloon Text"/>
    <w:lsdException w:qFormat="1" w:uiPriority="59" w:semiHidden="0" w:name="Table Grid"/>
    <w:lsdException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7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56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114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  <w:rPr>
      <w:lang w:val="zh-CN"/>
    </w:rPr>
  </w:style>
  <w:style w:type="paragraph" w:styleId="8">
    <w:name w:val="Body Text Indent"/>
    <w:basedOn w:val="1"/>
    <w:link w:val="47"/>
    <w:unhideWhenUsed/>
    <w:qFormat/>
    <w:uiPriority w:val="99"/>
    <w:pPr>
      <w:spacing w:after="120"/>
      <w:ind w:left="420" w:leftChars="200" w:firstLine="600" w:firstLineChars="200"/>
    </w:pPr>
    <w:rPr>
      <w:rFonts w:eastAsia="仿宋_GB2312"/>
      <w:kern w:val="0"/>
      <w:sz w:val="28"/>
      <w:szCs w:val="20"/>
      <w:lang w:val="zh-CN"/>
    </w:rPr>
  </w:style>
  <w:style w:type="paragraph" w:styleId="9">
    <w:name w:val="toc 3"/>
    <w:basedOn w:val="1"/>
    <w:next w:val="1"/>
    <w:unhideWhenUsed/>
    <w:qFormat/>
    <w:uiPriority w:val="39"/>
    <w:pPr>
      <w:ind w:left="840" w:leftChars="400"/>
    </w:pPr>
    <w:rPr>
      <w:rFonts w:eastAsia="仿宋_GB2312"/>
    </w:rPr>
  </w:style>
  <w:style w:type="paragraph" w:styleId="10">
    <w:name w:val="endnote text"/>
    <w:basedOn w:val="1"/>
    <w:link w:val="70"/>
    <w:unhideWhenUsed/>
    <w:qFormat/>
    <w:uiPriority w:val="99"/>
    <w:pPr>
      <w:snapToGrid w:val="0"/>
      <w:jc w:val="left"/>
    </w:pPr>
    <w:rPr>
      <w:lang w:val="zh-CN"/>
    </w:rPr>
  </w:style>
  <w:style w:type="paragraph" w:styleId="11">
    <w:name w:val="Balloon Text"/>
    <w:basedOn w:val="1"/>
    <w:link w:val="64"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3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15">
    <w:name w:val="footnote text"/>
    <w:basedOn w:val="1"/>
    <w:link w:val="59"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  <w:rPr>
      <w:rFonts w:eastAsia="仿宋_GB2312"/>
      <w:sz w:val="2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link w:val="117"/>
    <w:qFormat/>
    <w:uiPriority w:val="10"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19">
    <w:name w:val="annotation subject"/>
    <w:basedOn w:val="7"/>
    <w:next w:val="7"/>
    <w:link w:val="42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unhideWhenUsed/>
    <w:qFormat/>
    <w:uiPriority w:val="99"/>
    <w:rPr>
      <w:vertAlign w:val="superscript"/>
    </w:rPr>
  </w:style>
  <w:style w:type="character" w:styleId="24">
    <w:name w:val="FollowedHyperlink"/>
    <w:unhideWhenUsed/>
    <w:qFormat/>
    <w:uiPriority w:val="99"/>
    <w:rPr>
      <w:color w:val="800080"/>
      <w:u w:val="single"/>
    </w:rPr>
  </w:style>
  <w:style w:type="character" w:styleId="25">
    <w:name w:val="Emphasis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21"/>
      <w:szCs w:val="21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字符"/>
    <w:link w:val="7"/>
    <w:qFormat/>
    <w:uiPriority w:val="99"/>
    <w:rPr>
      <w:kern w:val="2"/>
      <w:sz w:val="21"/>
      <w:szCs w:val="22"/>
    </w:rPr>
  </w:style>
  <w:style w:type="character" w:customStyle="1" w:styleId="31">
    <w:name w:val="已访问的超链接1"/>
    <w:unhideWhenUsed/>
    <w:qFormat/>
    <w:uiPriority w:val="99"/>
    <w:rPr>
      <w:color w:val="800080"/>
      <w:u w:val="single"/>
    </w:rPr>
  </w:style>
  <w:style w:type="character" w:customStyle="1" w:styleId="32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3">
    <w:name w:val="xl74 Char"/>
    <w:link w:val="34"/>
    <w:qFormat/>
    <w:uiPriority w:val="0"/>
    <w:rPr>
      <w:rFonts w:ascii="宋体" w:hAnsi="宋体" w:cs="宋体"/>
      <w:kern w:val="0"/>
      <w:sz w:val="24"/>
      <w:szCs w:val="24"/>
    </w:rPr>
  </w:style>
  <w:style w:type="paragraph" w:customStyle="1" w:styleId="34">
    <w:name w:val="xl74"/>
    <w:basedOn w:val="1"/>
    <w:link w:val="33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闻政表 Char"/>
    <w:link w:val="36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36">
    <w:name w:val="闻政表"/>
    <w:basedOn w:val="1"/>
    <w:link w:val="35"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37">
    <w:name w:val="页脚 字符"/>
    <w:link w:val="12"/>
    <w:qFormat/>
    <w:uiPriority w:val="99"/>
    <w:rPr>
      <w:sz w:val="18"/>
      <w:szCs w:val="18"/>
    </w:rPr>
  </w:style>
  <w:style w:type="character" w:customStyle="1" w:styleId="38">
    <w:name w:val="闻政标题2 Char"/>
    <w:link w:val="39"/>
    <w:qFormat/>
    <w:uiPriority w:val="0"/>
    <w:rPr>
      <w:rFonts w:ascii="黑体" w:hAnsi="黑体" w:eastAsia="黑体" w:cs="Times New Roman"/>
      <w:b/>
      <w:bCs/>
      <w:sz w:val="32"/>
      <w:szCs w:val="32"/>
    </w:rPr>
  </w:style>
  <w:style w:type="paragraph" w:customStyle="1" w:styleId="39">
    <w:name w:val="闻政标题2"/>
    <w:basedOn w:val="3"/>
    <w:link w:val="38"/>
    <w:qFormat/>
    <w:uiPriority w:val="0"/>
    <w:pPr>
      <w:spacing w:before="240" w:after="60" w:line="240" w:lineRule="auto"/>
      <w:jc w:val="center"/>
    </w:pPr>
    <w:rPr>
      <w:rFonts w:ascii="黑体" w:hAnsi="黑体" w:eastAsia="黑体"/>
    </w:rPr>
  </w:style>
  <w:style w:type="character" w:customStyle="1" w:styleId="40">
    <w:name w:val="明显参考1"/>
    <w:qFormat/>
    <w:uiPriority w:val="0"/>
    <w:rPr>
      <w:b/>
      <w:bCs/>
      <w:smallCaps/>
      <w:color w:val="5B9BD5"/>
      <w:spacing w:val="5"/>
    </w:rPr>
  </w:style>
  <w:style w:type="character" w:customStyle="1" w:styleId="41">
    <w:name w:val="页眉 字符"/>
    <w:link w:val="13"/>
    <w:qFormat/>
    <w:uiPriority w:val="99"/>
    <w:rPr>
      <w:sz w:val="18"/>
      <w:szCs w:val="18"/>
    </w:rPr>
  </w:style>
  <w:style w:type="character" w:customStyle="1" w:styleId="42">
    <w:name w:val="批注主题 字符"/>
    <w:link w:val="19"/>
    <w:qFormat/>
    <w:uiPriority w:val="99"/>
    <w:rPr>
      <w:b/>
      <w:bCs/>
      <w:kern w:val="2"/>
      <w:sz w:val="21"/>
      <w:szCs w:val="22"/>
    </w:rPr>
  </w:style>
  <w:style w:type="character" w:customStyle="1" w:styleId="43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44">
    <w:name w:val="闻政标题3 Char"/>
    <w:link w:val="45"/>
    <w:qFormat/>
    <w:uiPriority w:val="0"/>
    <w:rPr>
      <w:rFonts w:ascii="黑体" w:hAnsi="黑体" w:eastAsia="黑体"/>
      <w:bCs/>
      <w:sz w:val="32"/>
      <w:szCs w:val="32"/>
    </w:rPr>
  </w:style>
  <w:style w:type="paragraph" w:customStyle="1" w:styleId="45">
    <w:name w:val="闻政标题3"/>
    <w:basedOn w:val="4"/>
    <w:link w:val="44"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character" w:customStyle="1" w:styleId="46">
    <w:name w:val="批注主题 Char1"/>
    <w:semiHidden/>
    <w:qFormat/>
    <w:uiPriority w:val="99"/>
    <w:rPr>
      <w:b/>
      <w:bCs/>
      <w:kern w:val="2"/>
      <w:sz w:val="21"/>
      <w:szCs w:val="22"/>
    </w:rPr>
  </w:style>
  <w:style w:type="character" w:customStyle="1" w:styleId="47">
    <w:name w:val="正文文本缩进 字符"/>
    <w:link w:val="8"/>
    <w:semiHidden/>
    <w:qFormat/>
    <w:uiPriority w:val="99"/>
    <w:rPr>
      <w:rFonts w:eastAsia="仿宋_GB2312"/>
      <w:sz w:val="28"/>
    </w:rPr>
  </w:style>
  <w:style w:type="character" w:customStyle="1" w:styleId="48">
    <w:name w:val="闻政表注 Char"/>
    <w:link w:val="49"/>
    <w:qFormat/>
    <w:uiPriority w:val="0"/>
    <w:rPr>
      <w:rFonts w:ascii="Times New Roman" w:hAnsi="Times New Roman" w:eastAsia="仿宋_GB2312" w:cs="Arial"/>
      <w:sz w:val="21"/>
      <w:szCs w:val="21"/>
    </w:rPr>
  </w:style>
  <w:style w:type="paragraph" w:customStyle="1" w:styleId="49">
    <w:name w:val="闻政表注"/>
    <w:basedOn w:val="1"/>
    <w:link w:val="48"/>
    <w:qFormat/>
    <w:uiPriority w:val="0"/>
    <w:pPr>
      <w:ind w:firstLine="420" w:firstLineChars="200"/>
    </w:pPr>
    <w:rPr>
      <w:rFonts w:eastAsia="仿宋_GB2312"/>
      <w:kern w:val="0"/>
      <w:szCs w:val="21"/>
      <w:lang w:val="zh-CN"/>
    </w:rPr>
  </w:style>
  <w:style w:type="character" w:customStyle="1" w:styleId="50">
    <w:name w:val="font6 Char"/>
    <w:link w:val="51"/>
    <w:qFormat/>
    <w:uiPriority w:val="0"/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link w:val="5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52">
    <w:name w:val="文档结构图 Char1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53">
    <w:name w:val="闻政标题1 Char"/>
    <w:link w:val="54"/>
    <w:qFormat/>
    <w:uiPriority w:val="0"/>
    <w:rPr>
      <w:rFonts w:ascii="黑体" w:hAnsi="黑体" w:eastAsia="黑体"/>
      <w:b/>
      <w:bCs/>
      <w:kern w:val="44"/>
      <w:sz w:val="36"/>
      <w:szCs w:val="36"/>
    </w:rPr>
  </w:style>
  <w:style w:type="paragraph" w:customStyle="1" w:styleId="54">
    <w:name w:val="闻政标题1"/>
    <w:basedOn w:val="2"/>
    <w:link w:val="53"/>
    <w:qFormat/>
    <w:uiPriority w:val="0"/>
    <w:pPr>
      <w:spacing w:before="360" w:after="180" w:line="240" w:lineRule="auto"/>
      <w:jc w:val="center"/>
    </w:pPr>
    <w:rPr>
      <w:rFonts w:ascii="黑体" w:hAnsi="黑体" w:eastAsia="黑体"/>
      <w:sz w:val="36"/>
      <w:szCs w:val="36"/>
    </w:rPr>
  </w:style>
  <w:style w:type="character" w:customStyle="1" w:styleId="55">
    <w:name w:val="脚注文本 Char1"/>
    <w:semiHidden/>
    <w:qFormat/>
    <w:uiPriority w:val="99"/>
    <w:rPr>
      <w:kern w:val="2"/>
      <w:sz w:val="18"/>
      <w:szCs w:val="18"/>
    </w:rPr>
  </w:style>
  <w:style w:type="character" w:customStyle="1" w:styleId="56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57">
    <w:name w:val="绩效评价 Char"/>
    <w:link w:val="58"/>
    <w:qFormat/>
    <w:uiPriority w:val="0"/>
    <w:rPr>
      <w:rFonts w:ascii="黑体" w:hAnsi="黑体" w:eastAsia="黑体"/>
      <w:b/>
      <w:bCs/>
      <w:kern w:val="44"/>
      <w:sz w:val="32"/>
      <w:szCs w:val="32"/>
    </w:rPr>
  </w:style>
  <w:style w:type="paragraph" w:customStyle="1" w:styleId="58">
    <w:name w:val="绩效评价"/>
    <w:basedOn w:val="2"/>
    <w:link w:val="57"/>
    <w:qFormat/>
    <w:uiPriority w:val="0"/>
    <w:pPr>
      <w:spacing w:before="60" w:after="60" w:line="360" w:lineRule="auto"/>
    </w:pPr>
    <w:rPr>
      <w:rFonts w:ascii="黑体" w:hAnsi="黑体" w:eastAsia="黑体"/>
      <w:sz w:val="32"/>
      <w:szCs w:val="32"/>
    </w:rPr>
  </w:style>
  <w:style w:type="character" w:customStyle="1" w:styleId="59">
    <w:name w:val="脚注文本 字符"/>
    <w:link w:val="15"/>
    <w:qFormat/>
    <w:uiPriority w:val="99"/>
    <w:rPr>
      <w:kern w:val="2"/>
      <w:sz w:val="18"/>
      <w:szCs w:val="18"/>
    </w:rPr>
  </w:style>
  <w:style w:type="character" w:customStyle="1" w:styleId="60">
    <w:name w:val="闻政标题6 Char"/>
    <w:link w:val="61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61">
    <w:name w:val="闻政标题6"/>
    <w:basedOn w:val="1"/>
    <w:link w:val="60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62">
    <w:name w:val="闻政标题4 Char"/>
    <w:link w:val="63"/>
    <w:qFormat/>
    <w:uiPriority w:val="0"/>
    <w:rPr>
      <w:rFonts w:ascii="Times New Roman" w:hAnsi="Times New Roman" w:eastAsia="仿宋_GB2312"/>
      <w:b/>
      <w:bCs/>
      <w:sz w:val="28"/>
      <w:szCs w:val="32"/>
    </w:rPr>
  </w:style>
  <w:style w:type="paragraph" w:customStyle="1" w:styleId="63">
    <w:name w:val="闻政标题4"/>
    <w:basedOn w:val="3"/>
    <w:link w:val="62"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character" w:customStyle="1" w:styleId="64">
    <w:name w:val="批注框文本 字符"/>
    <w:link w:val="11"/>
    <w:qFormat/>
    <w:uiPriority w:val="99"/>
    <w:rPr>
      <w:kern w:val="2"/>
      <w:sz w:val="18"/>
      <w:szCs w:val="18"/>
    </w:rPr>
  </w:style>
  <w:style w:type="character" w:customStyle="1" w:styleId="65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6">
    <w:name w:val="列表段落 字符"/>
    <w:link w:val="67"/>
    <w:qFormat/>
    <w:uiPriority w:val="34"/>
  </w:style>
  <w:style w:type="paragraph" w:styleId="67">
    <w:name w:val="List Paragraph"/>
    <w:basedOn w:val="1"/>
    <w:link w:val="66"/>
    <w:qFormat/>
    <w:uiPriority w:val="34"/>
    <w:pPr>
      <w:ind w:firstLine="420" w:firstLineChars="200"/>
    </w:pPr>
    <w:rPr>
      <w:kern w:val="0"/>
      <w:sz w:val="20"/>
      <w:szCs w:val="20"/>
    </w:rPr>
  </w:style>
  <w:style w:type="character" w:customStyle="1" w:styleId="68">
    <w:name w:val="闻政正文 Char"/>
    <w:link w:val="69"/>
    <w:qFormat/>
    <w:uiPriority w:val="0"/>
    <w:rPr>
      <w:rFonts w:ascii="Times New Roman" w:hAnsi="Times New Roman" w:eastAsia="仿宋_GB2312"/>
      <w:sz w:val="28"/>
      <w:szCs w:val="28"/>
    </w:rPr>
  </w:style>
  <w:style w:type="paragraph" w:customStyle="1" w:styleId="69">
    <w:name w:val="闻政正文"/>
    <w:basedOn w:val="1"/>
    <w:link w:val="68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character" w:customStyle="1" w:styleId="70">
    <w:name w:val="尾注文本 字符"/>
    <w:link w:val="10"/>
    <w:semiHidden/>
    <w:qFormat/>
    <w:uiPriority w:val="99"/>
    <w:rPr>
      <w:kern w:val="2"/>
      <w:sz w:val="21"/>
      <w:szCs w:val="22"/>
    </w:rPr>
  </w:style>
  <w:style w:type="character" w:customStyle="1" w:styleId="71">
    <w:name w:val="闻政标题5 Char"/>
    <w:link w:val="72"/>
    <w:qFormat/>
    <w:uiPriority w:val="0"/>
    <w:rPr>
      <w:rFonts w:ascii="Times New Roman" w:hAnsi="Times New Roman" w:eastAsia="仿宋_GB2312"/>
      <w:b/>
      <w:sz w:val="28"/>
      <w:szCs w:val="28"/>
    </w:rPr>
  </w:style>
  <w:style w:type="paragraph" w:customStyle="1" w:styleId="72">
    <w:name w:val="闻政标题5"/>
    <w:basedOn w:val="1"/>
    <w:link w:val="71"/>
    <w:qFormat/>
    <w:uiPriority w:val="0"/>
    <w:pPr>
      <w:spacing w:before="120" w:after="60" w:line="500" w:lineRule="exact"/>
      <w:ind w:firstLine="200" w:firstLineChars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73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74">
    <w:name w:val="标题 2 字符"/>
    <w:link w:val="3"/>
    <w:qFormat/>
    <w:uiPriority w:val="9"/>
    <w:rPr>
      <w:rFonts w:ascii="Cambria" w:hAnsi="Cambria" w:cs="Times New Roman"/>
      <w:b/>
      <w:bCs/>
      <w:sz w:val="32"/>
      <w:szCs w:val="32"/>
    </w:rPr>
  </w:style>
  <w:style w:type="character" w:customStyle="1" w:styleId="75">
    <w:name w:val="font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76">
    <w:name w:val="font7 Char"/>
    <w:link w:val="77"/>
    <w:qFormat/>
    <w:uiPriority w:val="0"/>
    <w:rPr>
      <w:rFonts w:ascii="仿宋_GB2312" w:hAnsi="宋体" w:eastAsia="仿宋_GB2312" w:cs="宋体"/>
      <w:b/>
      <w:bCs/>
      <w:kern w:val="0"/>
      <w:sz w:val="24"/>
      <w:szCs w:val="24"/>
    </w:rPr>
  </w:style>
  <w:style w:type="paragraph" w:customStyle="1" w:styleId="77">
    <w:name w:val="font7"/>
    <w:basedOn w:val="1"/>
    <w:link w:val="76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b/>
      <w:bCs/>
      <w:kern w:val="0"/>
      <w:sz w:val="24"/>
      <w:szCs w:val="24"/>
      <w:lang w:val="zh-CN"/>
    </w:rPr>
  </w:style>
  <w:style w:type="character" w:customStyle="1" w:styleId="78">
    <w:name w:val="闻政图 Char"/>
    <w:link w:val="79"/>
    <w:qFormat/>
    <w:uiPriority w:val="0"/>
    <w:rPr>
      <w:rFonts w:ascii="Times New Roman" w:hAnsi="Times New Roman" w:eastAsia="仿宋_GB2312"/>
      <w:b/>
      <w:sz w:val="24"/>
      <w:szCs w:val="28"/>
    </w:rPr>
  </w:style>
  <w:style w:type="paragraph" w:customStyle="1" w:styleId="79">
    <w:name w:val="闻政图"/>
    <w:basedOn w:val="1"/>
    <w:link w:val="78"/>
    <w:qFormat/>
    <w:uiPriority w:val="0"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80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1">
    <w:name w:val="批注文字 Char"/>
    <w:qFormat/>
    <w:uiPriority w:val="99"/>
    <w:rPr>
      <w:kern w:val="2"/>
      <w:sz w:val="21"/>
      <w:szCs w:val="22"/>
    </w:rPr>
  </w:style>
  <w:style w:type="character" w:customStyle="1" w:styleId="82">
    <w:name w:val="文档结构图 字符"/>
    <w:link w:val="6"/>
    <w:qFormat/>
    <w:uiPriority w:val="99"/>
    <w:rPr>
      <w:rFonts w:ascii="宋体"/>
      <w:sz w:val="18"/>
      <w:szCs w:val="18"/>
    </w:rPr>
  </w:style>
  <w:style w:type="character" w:customStyle="1" w:styleId="8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4">
    <w:name w:val="succed-big2"/>
    <w:qFormat/>
    <w:uiPriority w:val="0"/>
    <w:rPr>
      <w:rFonts w:hint="eastAsia" w:ascii="黑体" w:hAnsi="黑体" w:eastAsia="黑体"/>
      <w:color w:val="FF0000"/>
      <w:sz w:val="42"/>
      <w:szCs w:val="42"/>
    </w:rPr>
  </w:style>
  <w:style w:type="character" w:customStyle="1" w:styleId="85">
    <w:name w:val="正文-闻政 Char"/>
    <w:link w:val="86"/>
    <w:qFormat/>
    <w:uiPriority w:val="0"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86">
    <w:name w:val="正文-闻政"/>
    <w:link w:val="85"/>
    <w:qFormat/>
    <w:uiPriority w:val="0"/>
    <w:pPr>
      <w:spacing w:line="500" w:lineRule="exact"/>
      <w:ind w:firstLine="200" w:firstLineChars="200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87">
    <w:name w:val="xl72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8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89">
    <w:name w:val="列出段落2"/>
    <w:basedOn w:val="1"/>
    <w:qFormat/>
    <w:uiPriority w:val="34"/>
    <w:pPr>
      <w:ind w:firstLine="420" w:firstLineChars="200"/>
    </w:pPr>
    <w:rPr>
      <w:rFonts w:eastAsia="仿宋_GB2312" w:cs="黑体"/>
      <w:sz w:val="28"/>
    </w:rPr>
  </w:style>
  <w:style w:type="paragraph" w:customStyle="1" w:styleId="9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xl7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71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8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94">
    <w:name w:val="列出段落1"/>
    <w:basedOn w:val="1"/>
    <w:qFormat/>
    <w:uiPriority w:val="34"/>
    <w:pPr>
      <w:ind w:firstLine="420" w:firstLineChars="200"/>
    </w:pPr>
    <w:rPr>
      <w:kern w:val="0"/>
      <w:sz w:val="20"/>
      <w:szCs w:val="20"/>
    </w:rPr>
  </w:style>
  <w:style w:type="paragraph" w:customStyle="1" w:styleId="95">
    <w:name w:val="xl7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6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大标题 一、"/>
    <w:basedOn w:val="1"/>
    <w:qFormat/>
    <w:uiPriority w:val="0"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98">
    <w:name w:val="xl7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7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8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70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4">
    <w:name w:val="xl6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66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106">
    <w:name w:val="xl81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07">
    <w:name w:val="目录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109">
    <w:name w:val="xl6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10">
    <w:name w:val="xl7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33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13">
    <w:name w:val="网格型浅色1"/>
    <w:basedOn w:val="20"/>
    <w:qFormat/>
    <w:uiPriority w:val="40"/>
    <w:rPr>
      <w:rFonts w:ascii="Calibri" w:hAnsi="Calibri"/>
      <w:kern w:val="2"/>
      <w:sz w:val="21"/>
      <w:szCs w:val="22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customStyle="1" w:styleId="114">
    <w:name w:val="标题 4 字符"/>
    <w:link w:val="5"/>
    <w:qFormat/>
    <w:uiPriority w:val="9"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115">
    <w:name w:val="z-窗体顶端1"/>
    <w:basedOn w:val="1"/>
    <w:link w:val="116"/>
    <w:qFormat/>
    <w:uiPriority w:val="34"/>
    <w:pPr>
      <w:spacing w:line="500" w:lineRule="exact"/>
      <w:ind w:firstLine="420" w:firstLineChars="200"/>
    </w:pPr>
    <w:rPr>
      <w:rFonts w:eastAsia="仿宋_GB2312"/>
      <w:kern w:val="0"/>
      <w:sz w:val="20"/>
      <w:szCs w:val="20"/>
      <w:lang w:val="zh-CN"/>
    </w:rPr>
  </w:style>
  <w:style w:type="character" w:customStyle="1" w:styleId="116">
    <w:name w:val="z-窗体顶端 Char"/>
    <w:link w:val="115"/>
    <w:qFormat/>
    <w:uiPriority w:val="34"/>
    <w:rPr>
      <w:rFonts w:eastAsia="仿宋_GB2312"/>
      <w:lang w:val="zh-CN" w:eastAsia="zh-CN"/>
    </w:rPr>
  </w:style>
  <w:style w:type="character" w:customStyle="1" w:styleId="117">
    <w:name w:val="标题 字符"/>
    <w:link w:val="18"/>
    <w:qFormat/>
    <w:uiPriority w:val="10"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18">
    <w:name w:val="不明显强调1"/>
    <w:qFormat/>
    <w:uiPriority w:val="19"/>
    <w:rPr>
      <w:rFonts w:ascii="Times New Roman" w:hAnsi="Times New Roman" w:eastAsia="仿宋_GB2312"/>
      <w:iCs/>
      <w:color w:val="auto"/>
      <w:sz w:val="24"/>
      <w:u w:val="none"/>
    </w:rPr>
  </w:style>
  <w:style w:type="paragraph" w:customStyle="1" w:styleId="1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2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3">
    <w:name w:val="xl86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4">
    <w:name w:val="xl87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5">
    <w:name w:val="xl88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26">
    <w:name w:val="xl89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7">
    <w:name w:val="xl90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8">
    <w:name w:val="xl91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29">
    <w:name w:val="xl9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0">
    <w:name w:val="xl93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1">
    <w:name w:val="xl9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000000"/>
      <w:kern w:val="0"/>
      <w:sz w:val="24"/>
      <w:szCs w:val="24"/>
    </w:rPr>
  </w:style>
  <w:style w:type="paragraph" w:customStyle="1" w:styleId="132">
    <w:name w:val="xl9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3">
    <w:name w:val="xl9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4">
    <w:name w:val="xl97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5">
    <w:name w:val="xl98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6">
    <w:name w:val="xl99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7">
    <w:name w:val="xl10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  <w:szCs w:val="24"/>
    </w:rPr>
  </w:style>
  <w:style w:type="paragraph" w:customStyle="1" w:styleId="138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paragraph" w:customStyle="1" w:styleId="139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140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14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14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55;&#30424;\sharebox\hefeix@cnwenzheng.com\&#28006;&#19996;&#25991;&#21270;&#20135;&#19994;&#24341;&#23548;&#36164;&#37329;\&#39033;&#30446;&#25253;&#21578;\WZ-&#26684;&#24335;&#21047;&#65281;&#65281;&#65281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C7C2B-7E89-45C9-BEBF-6F8E05AE4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WZ-格式刷！！！.dotm</Template>
  <Company>Sky123.Org</Company>
  <Pages>4</Pages>
  <Words>167</Words>
  <Characters>952</Characters>
  <Lines>7</Lines>
  <Paragraphs>2</Paragraphs>
  <TotalTime>2</TotalTime>
  <ScaleCrop>false</ScaleCrop>
  <LinksUpToDate>false</LinksUpToDate>
  <CharactersWithSpaces>1117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2018-09-17T01:22:00Z</dcterms:created>
  <dc:creator>Sky123.Org</dc:creator>
  <cp:lastModifiedBy>admin</cp:lastModifiedBy>
  <cp:lastPrinted>2023-03-30T06:28:05Z</cp:lastPrinted>
  <dcterms:modified xsi:type="dcterms:W3CDTF">2023-03-30T06:28:06Z</dcterms:modified>
  <dc:title>上海市促进文化创意产业发展财政扶持资金浦东新区配套资金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